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A7A5A" w14:textId="77777777" w:rsidR="00C10CC7" w:rsidRPr="00C10CC7" w:rsidRDefault="00C10CC7" w:rsidP="00C10CC7">
      <w:pPr>
        <w:widowControl/>
        <w:snapToGrid w:val="0"/>
        <w:spacing w:line="600" w:lineRule="exact"/>
        <w:jc w:val="center"/>
        <w:rPr>
          <w:rFonts w:ascii="SimHei" w:eastAsia="SimHei" w:hAnsi="SimHei"/>
          <w:color w:val="000000"/>
          <w:sz w:val="32"/>
          <w:szCs w:val="32"/>
        </w:rPr>
      </w:pPr>
      <w:r w:rsidRPr="00C10CC7">
        <w:rPr>
          <w:rFonts w:ascii="SimHei" w:eastAsia="SimHei" w:hAnsi="SimHei"/>
          <w:color w:val="000000"/>
          <w:sz w:val="32"/>
          <w:szCs w:val="32"/>
        </w:rPr>
        <w:t>中检院关于发布《化妆品新原料创新指导工作机制（试行）》的通知</w:t>
      </w:r>
    </w:p>
    <w:p w14:paraId="7324A157" w14:textId="77777777" w:rsidR="00C10CC7" w:rsidRPr="00C10CC7" w:rsidRDefault="00C10CC7" w:rsidP="00C10CC7">
      <w:pPr>
        <w:widowControl/>
        <w:snapToGrid w:val="0"/>
        <w:spacing w:line="600" w:lineRule="exact"/>
        <w:jc w:val="left"/>
        <w:rPr>
          <w:rFonts w:ascii="SimHei" w:eastAsia="SimHei" w:hAnsi="SimHei"/>
          <w:color w:val="000000"/>
          <w:sz w:val="32"/>
          <w:szCs w:val="32"/>
        </w:rPr>
      </w:pPr>
      <w:r w:rsidRPr="00C10CC7">
        <w:rPr>
          <w:rFonts w:ascii="SimHei" w:eastAsia="SimHei" w:hAnsi="SimHei"/>
          <w:color w:val="000000"/>
          <w:sz w:val="32"/>
          <w:szCs w:val="32"/>
        </w:rPr>
        <w:t>发布时间：2026-10-23</w:t>
      </w:r>
    </w:p>
    <w:p w14:paraId="1371F375" w14:textId="77777777" w:rsidR="00C10CC7" w:rsidRDefault="00C10CC7" w:rsidP="00C10CC7">
      <w:pPr>
        <w:widowControl/>
        <w:snapToGrid w:val="0"/>
        <w:spacing w:line="600" w:lineRule="exact"/>
        <w:jc w:val="left"/>
        <w:rPr>
          <w:rFonts w:ascii="SimHei" w:eastAsia="맑은 고딕" w:hAnsi="SimHei"/>
          <w:color w:val="000000"/>
          <w:sz w:val="32"/>
          <w:szCs w:val="32"/>
          <w:lang w:eastAsia="ko-KR"/>
        </w:rPr>
      </w:pPr>
    </w:p>
    <w:p w14:paraId="5F4E6DDB" w14:textId="1C62C024" w:rsidR="00C10CC7" w:rsidRPr="00C10CC7" w:rsidRDefault="00C10CC7" w:rsidP="00C10CC7">
      <w:pPr>
        <w:widowControl/>
        <w:snapToGrid w:val="0"/>
        <w:spacing w:line="600" w:lineRule="exact"/>
        <w:jc w:val="left"/>
        <w:rPr>
          <w:rFonts w:ascii="SimHei" w:eastAsia="SimHei" w:hAnsi="SimHei"/>
          <w:color w:val="000000"/>
          <w:sz w:val="32"/>
          <w:szCs w:val="32"/>
        </w:rPr>
      </w:pPr>
      <w:r w:rsidRPr="00C10CC7">
        <w:rPr>
          <w:rFonts w:ascii="SimHei" w:eastAsia="SimHei" w:hAnsi="SimHei"/>
          <w:color w:val="000000"/>
          <w:sz w:val="32"/>
          <w:szCs w:val="32"/>
        </w:rPr>
        <w:t>各有关单位：</w:t>
      </w:r>
    </w:p>
    <w:p w14:paraId="5ED95016" w14:textId="77777777" w:rsidR="00C10CC7" w:rsidRPr="00C10CC7" w:rsidRDefault="00C10CC7" w:rsidP="00C10CC7">
      <w:pPr>
        <w:widowControl/>
        <w:snapToGrid w:val="0"/>
        <w:spacing w:line="600" w:lineRule="exact"/>
        <w:jc w:val="left"/>
        <w:rPr>
          <w:rFonts w:ascii="SimHei" w:eastAsia="SimHei" w:hAnsi="SimHei"/>
          <w:color w:val="000000"/>
          <w:sz w:val="32"/>
          <w:szCs w:val="32"/>
        </w:rPr>
      </w:pPr>
      <w:r w:rsidRPr="00C10CC7">
        <w:rPr>
          <w:rFonts w:ascii="SimHei" w:eastAsia="SimHei" w:hAnsi="SimHei"/>
          <w:color w:val="000000"/>
          <w:sz w:val="32"/>
          <w:szCs w:val="32"/>
        </w:rPr>
        <w:t>为落实国家药监局《支持化妆品原料创新若干规定》和《关于深化化妆品监管改革促进产业高质量发展的意见》相关工作要求，进一步加强化妆品新原料研发创新服务，强化与省级药监部门的联动配合，在国家药监局化妆品监管司的指导下，我院在《化妆品新原料沟通交流工作机制（试行）》的基础上，研究制定了《化妆品新原料创新指导工作机制（试行）》，现予发布。新原料注册人、备案人可根据具体事项，选择对应的创新指导方式。对于具备相应能力，开展相关服务的省级药监部门，中检院将加强技术支持和指导。</w:t>
      </w:r>
      <w:r w:rsidRPr="00C10CC7">
        <w:rPr>
          <w:rFonts w:eastAsia="SimHei" w:cs="Calibri"/>
          <w:color w:val="000000"/>
          <w:sz w:val="32"/>
          <w:szCs w:val="32"/>
        </w:rPr>
        <w:t> </w:t>
      </w:r>
    </w:p>
    <w:p w14:paraId="51E23A8D" w14:textId="77777777" w:rsidR="00C10CC7" w:rsidRPr="00C10CC7" w:rsidRDefault="00C10CC7" w:rsidP="00C10CC7">
      <w:pPr>
        <w:widowControl/>
        <w:snapToGrid w:val="0"/>
        <w:spacing w:line="600" w:lineRule="exact"/>
        <w:jc w:val="left"/>
        <w:rPr>
          <w:rFonts w:ascii="SimHei" w:eastAsia="SimHei" w:hAnsi="SimHei"/>
          <w:color w:val="000000"/>
          <w:sz w:val="32"/>
          <w:szCs w:val="32"/>
        </w:rPr>
      </w:pPr>
      <w:r w:rsidRPr="00C10CC7">
        <w:rPr>
          <w:rFonts w:ascii="SimHei" w:eastAsia="SimHei" w:hAnsi="SimHei"/>
          <w:color w:val="000000"/>
          <w:sz w:val="32"/>
          <w:szCs w:val="32"/>
        </w:rPr>
        <w:t>附件：化妆品新原料创新指导工作机制（试行）</w:t>
      </w:r>
      <w:r w:rsidRPr="00C10CC7">
        <w:rPr>
          <w:rFonts w:eastAsia="SimHei" w:cs="Calibri"/>
          <w:color w:val="000000"/>
          <w:sz w:val="32"/>
          <w:szCs w:val="32"/>
        </w:rPr>
        <w:t> </w:t>
      </w:r>
    </w:p>
    <w:p w14:paraId="6EED15E7" w14:textId="77777777" w:rsidR="00C10CC7" w:rsidRPr="00C10CC7" w:rsidRDefault="00C10CC7" w:rsidP="00C10CC7">
      <w:pPr>
        <w:widowControl/>
        <w:snapToGrid w:val="0"/>
        <w:spacing w:line="600" w:lineRule="exact"/>
        <w:jc w:val="right"/>
        <w:rPr>
          <w:rFonts w:ascii="SimHei" w:eastAsia="SimHei" w:hAnsi="SimHei"/>
          <w:color w:val="000000"/>
          <w:sz w:val="32"/>
          <w:szCs w:val="32"/>
        </w:rPr>
      </w:pPr>
      <w:r w:rsidRPr="00C10CC7">
        <w:rPr>
          <w:rFonts w:ascii="SimHei" w:eastAsia="SimHei" w:hAnsi="SimHei"/>
          <w:color w:val="000000"/>
          <w:sz w:val="32"/>
          <w:szCs w:val="32"/>
        </w:rPr>
        <w:t>中检院</w:t>
      </w:r>
    </w:p>
    <w:p w14:paraId="186E213A" w14:textId="77777777" w:rsidR="00C10CC7" w:rsidRPr="00C10CC7" w:rsidRDefault="00C10CC7" w:rsidP="00C10CC7">
      <w:pPr>
        <w:widowControl/>
        <w:snapToGrid w:val="0"/>
        <w:spacing w:line="600" w:lineRule="exact"/>
        <w:jc w:val="right"/>
        <w:rPr>
          <w:rFonts w:ascii="SimHei" w:eastAsia="SimHei" w:hAnsi="SimHei"/>
          <w:color w:val="000000"/>
          <w:sz w:val="32"/>
          <w:szCs w:val="32"/>
        </w:rPr>
      </w:pPr>
      <w:r w:rsidRPr="00C10CC7">
        <w:rPr>
          <w:rFonts w:ascii="SimHei" w:eastAsia="SimHei" w:hAnsi="SimHei"/>
          <w:color w:val="000000"/>
          <w:sz w:val="32"/>
          <w:szCs w:val="32"/>
        </w:rPr>
        <w:t>2026年10月23日</w:t>
      </w:r>
    </w:p>
    <w:p w14:paraId="32280611" w14:textId="77777777" w:rsidR="00C10CC7" w:rsidRDefault="00C10CC7">
      <w:pPr>
        <w:widowControl/>
        <w:jc w:val="left"/>
        <w:rPr>
          <w:rFonts w:ascii="SimHei" w:eastAsia="SimHei" w:hAnsi="SimHei"/>
          <w:color w:val="000000"/>
          <w:sz w:val="32"/>
          <w:szCs w:val="32"/>
        </w:rPr>
      </w:pPr>
      <w:r>
        <w:rPr>
          <w:rFonts w:ascii="SimHei" w:eastAsia="SimHei" w:hAnsi="SimHei"/>
          <w:color w:val="000000"/>
          <w:sz w:val="32"/>
          <w:szCs w:val="32"/>
        </w:rPr>
        <w:br w:type="page"/>
      </w:r>
    </w:p>
    <w:p w14:paraId="4A2A0E0F" w14:textId="28ED4976" w:rsidR="00FA76EC" w:rsidRDefault="00FA3697">
      <w:pPr>
        <w:widowControl/>
        <w:snapToGrid w:val="0"/>
        <w:spacing w:line="600" w:lineRule="exact"/>
        <w:jc w:val="left"/>
        <w:rPr>
          <w:rFonts w:ascii="SimHei" w:eastAsia="SimHei" w:hAnsi="SimHei"/>
          <w:color w:val="000000"/>
          <w:sz w:val="32"/>
          <w:szCs w:val="32"/>
        </w:rPr>
      </w:pPr>
      <w:r>
        <w:rPr>
          <w:rFonts w:ascii="SimHei" w:eastAsia="SimHei" w:hAnsi="SimHei" w:hint="eastAsia"/>
          <w:color w:val="000000"/>
          <w:sz w:val="32"/>
          <w:szCs w:val="32"/>
        </w:rPr>
        <w:lastRenderedPageBreak/>
        <w:t>附件</w:t>
      </w:r>
    </w:p>
    <w:p w14:paraId="259177B2" w14:textId="77777777" w:rsidR="00FA76EC" w:rsidRDefault="00FA76EC">
      <w:pPr>
        <w:widowControl/>
        <w:snapToGrid w:val="0"/>
        <w:spacing w:line="600" w:lineRule="exact"/>
        <w:jc w:val="center"/>
        <w:rPr>
          <w:rFonts w:ascii="Times New Roman" w:eastAsia="方正小标宋简体" w:hAnsi="Times New Roman"/>
          <w:color w:val="000000"/>
          <w:spacing w:val="-11"/>
          <w:sz w:val="44"/>
          <w:szCs w:val="44"/>
        </w:rPr>
      </w:pPr>
    </w:p>
    <w:p w14:paraId="40203C68" w14:textId="77777777" w:rsidR="00FA76EC" w:rsidRDefault="00FA3697">
      <w:pPr>
        <w:widowControl/>
        <w:snapToGrid w:val="0"/>
        <w:spacing w:line="6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pacing w:val="-11"/>
          <w:sz w:val="44"/>
          <w:szCs w:val="44"/>
        </w:rPr>
        <w:t>化妆品新原料创新指导工作机制</w:t>
      </w:r>
      <w:r>
        <w:rPr>
          <w:rFonts w:ascii="Times New Roman" w:eastAsia="方正小标宋简体" w:hAnsi="Times New Roman" w:hint="eastAsia"/>
          <w:color w:val="000000"/>
          <w:sz w:val="44"/>
          <w:szCs w:val="44"/>
        </w:rPr>
        <w:t>（试行）</w:t>
      </w:r>
    </w:p>
    <w:p w14:paraId="7ED96455" w14:textId="77777777" w:rsidR="00FA76EC" w:rsidRDefault="00FA76EC">
      <w:pPr>
        <w:snapToGrid w:val="0"/>
        <w:spacing w:line="360" w:lineRule="auto"/>
        <w:ind w:firstLine="566"/>
        <w:rPr>
          <w:rFonts w:ascii="FangSong_GB2312" w:eastAsia="FangSong_GB2312" w:hAnsi="FangSong"/>
          <w:b/>
          <w:color w:val="000000"/>
          <w:sz w:val="32"/>
          <w:szCs w:val="32"/>
        </w:rPr>
      </w:pPr>
    </w:p>
    <w:p w14:paraId="68022F21" w14:textId="77777777" w:rsidR="00FA76EC" w:rsidRDefault="00FA3697">
      <w:pPr>
        <w:snapToGrid w:val="0"/>
        <w:spacing w:line="384" w:lineRule="auto"/>
        <w:ind w:firstLine="566"/>
        <w:rPr>
          <w:rFonts w:ascii="Times New Roman" w:eastAsia="FangSong_GB2312" w:hAnsi="Times New Roman"/>
          <w:color w:val="000000"/>
          <w:sz w:val="32"/>
          <w:szCs w:val="32"/>
        </w:rPr>
      </w:pPr>
      <w:r>
        <w:rPr>
          <w:rFonts w:ascii="Times New Roman" w:eastAsia="FangSong_GB2312" w:hAnsi="Times New Roman"/>
          <w:b/>
          <w:color w:val="000000"/>
          <w:sz w:val="32"/>
          <w:szCs w:val="32"/>
        </w:rPr>
        <w:t>第一条</w:t>
      </w:r>
      <w:r>
        <w:rPr>
          <w:rFonts w:ascii="Times New Roman" w:eastAsia="FangSong_GB2312" w:hAnsi="Times New Roman"/>
          <w:bCs/>
          <w:color w:val="000000"/>
          <w:sz w:val="32"/>
          <w:szCs w:val="32"/>
          <w:lang w:val="zh-CN"/>
        </w:rPr>
        <w:t xml:space="preserve"> </w:t>
      </w:r>
      <w:r>
        <w:rPr>
          <w:rFonts w:ascii="Times New Roman" w:eastAsia="FangSong_GB2312" w:hAnsi="Times New Roman"/>
          <w:bCs/>
          <w:color w:val="000000"/>
          <w:sz w:val="32"/>
          <w:szCs w:val="32"/>
        </w:rPr>
        <w:t>为鼓励和支持化妆品原料研究、创新，加强化妆品新原料创新指导和应用转化，</w:t>
      </w:r>
      <w:r>
        <w:rPr>
          <w:rFonts w:ascii="Times New Roman" w:eastAsia="FangSong_GB2312" w:hAnsi="Times New Roman"/>
          <w:color w:val="000000"/>
          <w:sz w:val="32"/>
          <w:szCs w:val="32"/>
          <w:shd w:val="clear" w:color="auto" w:fill="FFFFFF"/>
        </w:rPr>
        <w:t>推动国家药监局化妆品技术审评机构与省级药监部门的联动配合</w:t>
      </w:r>
      <w:r>
        <w:rPr>
          <w:rFonts w:ascii="Times New Roman" w:eastAsia="FangSong_GB2312" w:hAnsi="Times New Roman"/>
          <w:bCs/>
          <w:color w:val="000000"/>
          <w:sz w:val="32"/>
          <w:szCs w:val="32"/>
        </w:rPr>
        <w:t>，制定本工作机制。</w:t>
      </w:r>
    </w:p>
    <w:p w14:paraId="46C8A349" w14:textId="77777777" w:rsidR="00FA76EC" w:rsidRDefault="00FA3697">
      <w:pPr>
        <w:snapToGrid w:val="0"/>
        <w:spacing w:line="384" w:lineRule="auto"/>
        <w:ind w:firstLine="566"/>
        <w:rPr>
          <w:rFonts w:ascii="Times New Roman" w:eastAsia="FangSong_GB2312" w:hAnsi="Times New Roman"/>
          <w:color w:val="000000"/>
          <w:sz w:val="32"/>
          <w:szCs w:val="32"/>
        </w:rPr>
      </w:pPr>
      <w:r>
        <w:rPr>
          <w:rFonts w:ascii="Times New Roman" w:eastAsia="FangSong_GB2312" w:hAnsi="Times New Roman"/>
          <w:b/>
          <w:color w:val="000000"/>
          <w:sz w:val="32"/>
          <w:szCs w:val="32"/>
        </w:rPr>
        <w:t>第二条</w:t>
      </w:r>
      <w:r>
        <w:rPr>
          <w:rFonts w:ascii="Times New Roman" w:eastAsia="FangSong_GB2312" w:hAnsi="Times New Roman"/>
          <w:bCs/>
          <w:color w:val="000000"/>
          <w:sz w:val="32"/>
          <w:szCs w:val="32"/>
          <w:lang w:val="zh-CN"/>
        </w:rPr>
        <w:t xml:space="preserve"> </w:t>
      </w:r>
      <w:r>
        <w:rPr>
          <w:rFonts w:ascii="Times New Roman" w:eastAsia="FangSong_GB2312" w:hAnsi="Times New Roman"/>
          <w:bCs/>
          <w:color w:val="000000"/>
          <w:sz w:val="32"/>
          <w:szCs w:val="32"/>
        </w:rPr>
        <w:t>本工作机制所指创新指导，系指在新原料注册备案前或技术审评过程中，由</w:t>
      </w:r>
      <w:r>
        <w:rPr>
          <w:rFonts w:ascii="Times New Roman" w:eastAsia="FangSong_GB2312" w:hAnsi="Times New Roman" w:hint="eastAsia"/>
          <w:bCs/>
          <w:color w:val="000000"/>
          <w:sz w:val="32"/>
          <w:szCs w:val="32"/>
        </w:rPr>
        <w:t>中国药品检定研究院（以下简称</w:t>
      </w:r>
      <w:r>
        <w:rPr>
          <w:rFonts w:ascii="Times New Roman" w:eastAsia="FangSong_GB2312" w:hAnsi="Times New Roman"/>
          <w:bCs/>
          <w:color w:val="000000"/>
          <w:sz w:val="32"/>
          <w:szCs w:val="32"/>
        </w:rPr>
        <w:t>中检院</w:t>
      </w:r>
      <w:r>
        <w:rPr>
          <w:rFonts w:ascii="Times New Roman" w:eastAsia="FangSong_GB2312" w:hAnsi="Times New Roman" w:hint="eastAsia"/>
          <w:bCs/>
          <w:color w:val="000000"/>
          <w:sz w:val="32"/>
          <w:szCs w:val="32"/>
        </w:rPr>
        <w:t>）</w:t>
      </w:r>
      <w:r>
        <w:rPr>
          <w:rFonts w:ascii="Times New Roman" w:eastAsia="FangSong_GB2312" w:hAnsi="Times New Roman"/>
          <w:bCs/>
          <w:color w:val="000000"/>
          <w:sz w:val="32"/>
          <w:szCs w:val="32"/>
        </w:rPr>
        <w:t>或已开展前置指导服务工作的省级药监部门，向新原料注册人、备案人提供技术指导。</w:t>
      </w:r>
    </w:p>
    <w:p w14:paraId="3CCE3B8D" w14:textId="77777777" w:rsidR="00FA76EC" w:rsidRDefault="00FA3697">
      <w:pPr>
        <w:snapToGrid w:val="0"/>
        <w:spacing w:line="384" w:lineRule="auto"/>
        <w:ind w:firstLineChars="200" w:firstLine="643"/>
        <w:rPr>
          <w:rFonts w:ascii="Times New Roman" w:eastAsia="FangSong_GB2312" w:hAnsi="Times New Roman"/>
          <w:color w:val="000000"/>
          <w:sz w:val="32"/>
          <w:szCs w:val="32"/>
        </w:rPr>
      </w:pPr>
      <w:r>
        <w:rPr>
          <w:rStyle w:val="a6"/>
          <w:rFonts w:ascii="Times New Roman" w:eastAsia="FangSong_GB2312" w:hAnsi="Times New Roman"/>
          <w:color w:val="000000"/>
          <w:sz w:val="32"/>
          <w:szCs w:val="32"/>
        </w:rPr>
        <w:t>第三条</w:t>
      </w:r>
      <w:r>
        <w:rPr>
          <w:rFonts w:ascii="Times New Roman" w:eastAsia="FangSong_GB2312" w:hAnsi="Times New Roman"/>
          <w:color w:val="000000"/>
          <w:sz w:val="32"/>
          <w:szCs w:val="32"/>
          <w:lang w:val="zh-CN"/>
        </w:rPr>
        <w:t xml:space="preserve"> </w:t>
      </w:r>
      <w:r>
        <w:rPr>
          <w:rFonts w:ascii="Times New Roman" w:eastAsia="FangSong_GB2312" w:hAnsi="Times New Roman"/>
          <w:color w:val="000000"/>
          <w:sz w:val="32"/>
          <w:szCs w:val="32"/>
        </w:rPr>
        <w:t>根据指导事项、组织方及工作程序的不同，化妆品新原料创新指导分为以下三类：</w:t>
      </w:r>
    </w:p>
    <w:p w14:paraId="0427BEA8" w14:textId="77777777" w:rsidR="00FA76EC" w:rsidRDefault="00FA3697">
      <w:pPr>
        <w:snapToGrid w:val="0"/>
        <w:spacing w:line="384" w:lineRule="auto"/>
        <w:ind w:firstLineChars="200" w:firstLine="664"/>
        <w:rPr>
          <w:rFonts w:ascii="Times New Roman" w:eastAsia="FangSong_GB2312" w:hAnsi="Times New Roman"/>
          <w:color w:val="000000"/>
          <w:spacing w:val="6"/>
          <w:sz w:val="32"/>
          <w:szCs w:val="32"/>
        </w:rPr>
      </w:pPr>
      <w:r>
        <w:rPr>
          <w:rFonts w:ascii="Times New Roman" w:eastAsia="FangSong_GB2312" w:hAnsi="Times New Roman"/>
          <w:color w:val="000000"/>
          <w:spacing w:val="6"/>
          <w:sz w:val="32"/>
          <w:szCs w:val="32"/>
        </w:rPr>
        <w:t>（一）第一类：重点品种创新指导。由中检院</w:t>
      </w:r>
      <w:r>
        <w:rPr>
          <w:rFonts w:ascii="Times New Roman" w:eastAsia="FangSong_GB2312" w:hAnsi="Times New Roman" w:hint="eastAsia"/>
          <w:color w:val="000000"/>
          <w:spacing w:val="6"/>
          <w:sz w:val="32"/>
          <w:szCs w:val="32"/>
        </w:rPr>
        <w:t>负责</w:t>
      </w:r>
      <w:r>
        <w:rPr>
          <w:rFonts w:ascii="Times New Roman" w:eastAsia="FangSong_GB2312" w:hAnsi="Times New Roman"/>
          <w:color w:val="000000"/>
          <w:spacing w:val="6"/>
          <w:sz w:val="32"/>
          <w:szCs w:val="32"/>
        </w:rPr>
        <w:t>组织征集、遴选，将符合条件的创新价值较高的新原料纳入重点品种名单，由中检院实施</w:t>
      </w:r>
      <w:r>
        <w:rPr>
          <w:rFonts w:ascii="Times New Roman" w:eastAsia="FangSong_GB2312" w:hAnsi="Times New Roman"/>
          <w:color w:val="000000"/>
          <w:spacing w:val="6"/>
          <w:sz w:val="32"/>
          <w:szCs w:val="32"/>
          <w:shd w:val="clear" w:color="auto" w:fill="FFFFFF"/>
        </w:rPr>
        <w:t>提前介入、全程指导，加速上市应用。</w:t>
      </w:r>
    </w:p>
    <w:p w14:paraId="298D8108" w14:textId="77777777" w:rsidR="00FA76EC" w:rsidRDefault="00FA3697">
      <w:pPr>
        <w:snapToGrid w:val="0"/>
        <w:spacing w:line="384" w:lineRule="auto"/>
        <w:ind w:firstLineChars="200" w:firstLine="640"/>
        <w:rPr>
          <w:rFonts w:ascii="Times New Roman" w:eastAsia="FangSong_GB2312" w:hAnsi="Times New Roman"/>
          <w:color w:val="000000"/>
          <w:sz w:val="32"/>
          <w:szCs w:val="32"/>
        </w:rPr>
      </w:pPr>
      <w:r>
        <w:rPr>
          <w:rFonts w:ascii="Times New Roman" w:eastAsia="FangSong_GB2312" w:hAnsi="Times New Roman"/>
          <w:color w:val="000000"/>
          <w:sz w:val="32"/>
          <w:szCs w:val="32"/>
        </w:rPr>
        <w:t>（二）第二类：重要技术问题沟通交流。未纳入第一类的新原料品种，如在注册备案前或技术审评过程中发现存在重要技术问题的，可由新原料注册人、备案人或中检院提出，由中检院组织开展沟通交流。</w:t>
      </w:r>
    </w:p>
    <w:p w14:paraId="043BB23B" w14:textId="77777777" w:rsidR="00FA76EC" w:rsidRDefault="00FA3697">
      <w:pPr>
        <w:snapToGrid w:val="0"/>
        <w:spacing w:line="384" w:lineRule="auto"/>
        <w:ind w:firstLineChars="200" w:firstLine="640"/>
        <w:rPr>
          <w:rFonts w:ascii="Times New Roman" w:eastAsia="FangSong_GB2312" w:hAnsi="Times New Roman"/>
          <w:color w:val="000000"/>
          <w:sz w:val="32"/>
          <w:szCs w:val="32"/>
        </w:rPr>
      </w:pPr>
      <w:r>
        <w:rPr>
          <w:rFonts w:ascii="Times New Roman" w:eastAsia="FangSong_GB2312" w:hAnsi="Times New Roman"/>
          <w:color w:val="000000"/>
          <w:sz w:val="32"/>
          <w:szCs w:val="32"/>
        </w:rPr>
        <w:lastRenderedPageBreak/>
        <w:t>（三）第三类：属地品种前置跟踪指导。</w:t>
      </w:r>
      <w:r>
        <w:rPr>
          <w:rFonts w:ascii="Times New Roman" w:eastAsia="FangSong_GB2312" w:hAnsi="Times New Roman"/>
          <w:color w:val="000000"/>
          <w:sz w:val="32"/>
          <w:szCs w:val="32"/>
          <w:shd w:val="clear" w:color="auto" w:fill="FFFFFF"/>
        </w:rPr>
        <w:t>具备能力的省级药监部门可向属地范围内</w:t>
      </w:r>
      <w:r>
        <w:rPr>
          <w:rFonts w:ascii="Times New Roman" w:eastAsia="FangSong_GB2312" w:hAnsi="Times New Roman"/>
          <w:color w:val="000000"/>
          <w:sz w:val="32"/>
          <w:szCs w:val="32"/>
        </w:rPr>
        <w:t>新原料注册人、备案人提供</w:t>
      </w:r>
      <w:r>
        <w:rPr>
          <w:rFonts w:ascii="Times New Roman" w:eastAsia="FangSong_GB2312" w:hAnsi="Times New Roman"/>
          <w:color w:val="000000"/>
          <w:sz w:val="32"/>
          <w:szCs w:val="32"/>
          <w:shd w:val="clear" w:color="auto" w:fill="FFFFFF"/>
        </w:rPr>
        <w:t>前置咨询、跟踪指导，并由中检院提供必要的技术支持。</w:t>
      </w:r>
    </w:p>
    <w:p w14:paraId="60D5F0E7" w14:textId="36C51283" w:rsidR="00FA76EC" w:rsidRDefault="00FA3697">
      <w:pPr>
        <w:snapToGrid w:val="0"/>
        <w:spacing w:line="384" w:lineRule="auto"/>
        <w:ind w:firstLineChars="200" w:firstLine="640"/>
        <w:rPr>
          <w:rFonts w:ascii="Times New Roman" w:eastAsia="FangSong_GB2312" w:hAnsi="Times New Roman"/>
          <w:color w:val="000000"/>
          <w:sz w:val="32"/>
          <w:szCs w:val="32"/>
        </w:rPr>
      </w:pPr>
      <w:r>
        <w:rPr>
          <w:rFonts w:ascii="Times New Roman" w:eastAsia="FangSong_GB2312" w:hAnsi="Times New Roman"/>
          <w:color w:val="000000"/>
          <w:sz w:val="32"/>
          <w:szCs w:val="32"/>
        </w:rPr>
        <w:t>有关化妆品新原料受理审评的其他一般问题，新原料注册人、备案人</w:t>
      </w:r>
      <w:r w:rsidR="009C69E9">
        <w:rPr>
          <w:rFonts w:ascii="Times New Roman" w:eastAsia="FangSong_GB2312" w:hAnsi="Times New Roman" w:hint="eastAsia"/>
          <w:color w:val="000000"/>
          <w:sz w:val="32"/>
          <w:szCs w:val="32"/>
        </w:rPr>
        <w:t>也</w:t>
      </w:r>
      <w:r>
        <w:rPr>
          <w:rFonts w:ascii="Times New Roman" w:eastAsia="FangSong_GB2312" w:hAnsi="Times New Roman"/>
          <w:color w:val="000000"/>
          <w:sz w:val="32"/>
          <w:szCs w:val="32"/>
        </w:rPr>
        <w:t>可按照中检院受理审评咨询服务有关事宜通知，通过现场、邮件和电话等方式进行咨询。</w:t>
      </w:r>
    </w:p>
    <w:p w14:paraId="255AD087" w14:textId="3783964A" w:rsidR="00FA76EC" w:rsidRDefault="00FA3697">
      <w:pPr>
        <w:snapToGrid w:val="0"/>
        <w:spacing w:line="384" w:lineRule="auto"/>
        <w:ind w:firstLine="566"/>
        <w:rPr>
          <w:rFonts w:ascii="Times New Roman" w:eastAsia="FangSong_GB2312" w:hAnsi="Times New Roman"/>
          <w:sz w:val="32"/>
          <w:szCs w:val="22"/>
        </w:rPr>
      </w:pPr>
      <w:r>
        <w:rPr>
          <w:rFonts w:ascii="Times New Roman" w:eastAsia="FangSong_GB2312" w:hAnsi="Times New Roman"/>
          <w:b/>
          <w:color w:val="000000"/>
          <w:sz w:val="32"/>
          <w:szCs w:val="32"/>
        </w:rPr>
        <w:t>第四条</w:t>
      </w:r>
      <w:r>
        <w:rPr>
          <w:rFonts w:ascii="Times New Roman" w:eastAsia="FangSong_GB2312" w:hAnsi="Times New Roman"/>
          <w:bCs/>
          <w:color w:val="000000"/>
          <w:sz w:val="32"/>
          <w:szCs w:val="32"/>
          <w:lang w:val="zh-CN"/>
        </w:rPr>
        <w:t xml:space="preserve"> </w:t>
      </w:r>
      <w:r>
        <w:rPr>
          <w:rFonts w:ascii="Times New Roman" w:eastAsia="FangSong_GB2312" w:hAnsi="Times New Roman"/>
          <w:bCs/>
          <w:color w:val="000000"/>
          <w:sz w:val="32"/>
          <w:szCs w:val="32"/>
        </w:rPr>
        <w:t>重点品种创新指导（第一类）的方向和范围根据行业需求和科技进展研究确立，并通过</w:t>
      </w:r>
      <w:r>
        <w:rPr>
          <w:rFonts w:ascii="Times New Roman" w:eastAsia="FangSong_GB2312" w:hAnsi="Times New Roman"/>
          <w:color w:val="000000"/>
          <w:sz w:val="32"/>
          <w:szCs w:val="32"/>
          <w:shd w:val="clear" w:color="auto" w:fill="FFFFFF"/>
        </w:rPr>
        <w:t>省级药监部门</w:t>
      </w:r>
      <w:r>
        <w:rPr>
          <w:rFonts w:ascii="Times New Roman" w:eastAsia="FangSong_GB2312" w:hAnsi="Times New Roman"/>
          <w:sz w:val="32"/>
          <w:szCs w:val="22"/>
        </w:rPr>
        <w:t>征集具体</w:t>
      </w:r>
      <w:r>
        <w:rPr>
          <w:rFonts w:ascii="Times New Roman" w:eastAsia="FangSong_GB2312" w:hAnsi="Times New Roman"/>
          <w:color w:val="000000"/>
          <w:sz w:val="32"/>
          <w:szCs w:val="32"/>
          <w:shd w:val="clear" w:color="auto" w:fill="FFFFFF"/>
        </w:rPr>
        <w:t>品种</w:t>
      </w:r>
      <w:r>
        <w:rPr>
          <w:rFonts w:ascii="Times New Roman" w:eastAsia="FangSong_GB2312" w:hAnsi="Times New Roman"/>
          <w:sz w:val="32"/>
          <w:szCs w:val="22"/>
        </w:rPr>
        <w:t>。</w:t>
      </w:r>
      <w:r>
        <w:rPr>
          <w:rFonts w:ascii="Times New Roman" w:eastAsia="FangSong_GB2312" w:hAnsi="Times New Roman"/>
          <w:bCs/>
          <w:color w:val="000000"/>
          <w:sz w:val="32"/>
          <w:szCs w:val="32"/>
        </w:rPr>
        <w:t>中检院</w:t>
      </w:r>
      <w:r>
        <w:rPr>
          <w:rFonts w:ascii="Times New Roman" w:eastAsia="FangSong_GB2312" w:hAnsi="Times New Roman"/>
          <w:sz w:val="32"/>
          <w:szCs w:val="22"/>
        </w:rPr>
        <w:t>按照</w:t>
      </w:r>
      <w:r>
        <w:rPr>
          <w:rFonts w:ascii="Times New Roman" w:eastAsia="FangSong_GB2312" w:hAnsi="Times New Roman"/>
          <w:sz w:val="32"/>
          <w:szCs w:val="22"/>
        </w:rPr>
        <w:t>“</w:t>
      </w:r>
      <w:r>
        <w:rPr>
          <w:rFonts w:ascii="Times New Roman" w:eastAsia="FangSong_GB2312" w:hAnsi="Times New Roman"/>
          <w:sz w:val="32"/>
          <w:szCs w:val="22"/>
        </w:rPr>
        <w:t>优中选优</w:t>
      </w:r>
      <w:r>
        <w:rPr>
          <w:rFonts w:ascii="Times New Roman" w:eastAsia="FangSong_GB2312" w:hAnsi="Times New Roman"/>
          <w:sz w:val="32"/>
          <w:szCs w:val="22"/>
        </w:rPr>
        <w:t>”</w:t>
      </w:r>
      <w:r>
        <w:rPr>
          <w:rFonts w:ascii="Times New Roman" w:eastAsia="FangSong_GB2312" w:hAnsi="Times New Roman"/>
          <w:sz w:val="32"/>
          <w:szCs w:val="22"/>
        </w:rPr>
        <w:t>的原则组织遴选，</w:t>
      </w:r>
      <w:r w:rsidR="00EE3A6B">
        <w:rPr>
          <w:rFonts w:ascii="Times New Roman" w:eastAsia="FangSong_GB2312" w:hAnsi="Times New Roman" w:hint="eastAsia"/>
          <w:sz w:val="32"/>
          <w:szCs w:val="22"/>
        </w:rPr>
        <w:t>将</w:t>
      </w:r>
      <w:r>
        <w:rPr>
          <w:rFonts w:ascii="Times New Roman" w:eastAsia="FangSong_GB2312" w:hAnsi="Times New Roman"/>
          <w:sz w:val="32"/>
          <w:szCs w:val="22"/>
        </w:rPr>
        <w:t>符合条件且创新价值较高的新原料纳入创新指导，实施提前介入、全程指导。经遴选拟</w:t>
      </w:r>
      <w:r>
        <w:rPr>
          <w:rFonts w:ascii="Times New Roman" w:eastAsia="FangSong_GB2312" w:hAnsi="Times New Roman"/>
          <w:color w:val="000000"/>
          <w:sz w:val="32"/>
          <w:szCs w:val="32"/>
          <w:shd w:val="clear" w:color="auto" w:fill="FFFFFF"/>
        </w:rPr>
        <w:t>纳入创新指导的新原料相关信息在中检院网站对外公示。</w:t>
      </w:r>
    </w:p>
    <w:p w14:paraId="40F5F4AF" w14:textId="1C6BC957" w:rsidR="00FA76EC" w:rsidRDefault="00FA3697">
      <w:pPr>
        <w:snapToGrid w:val="0"/>
        <w:spacing w:line="384" w:lineRule="auto"/>
        <w:ind w:firstLine="566"/>
        <w:rPr>
          <w:rFonts w:ascii="Times New Roman" w:eastAsia="FangSong_GB2312" w:hAnsi="Times New Roman"/>
          <w:bCs/>
          <w:sz w:val="32"/>
          <w:szCs w:val="32"/>
        </w:rPr>
      </w:pPr>
      <w:r>
        <w:rPr>
          <w:rFonts w:ascii="Times New Roman" w:eastAsia="FangSong_GB2312" w:hAnsi="Times New Roman"/>
          <w:color w:val="000000"/>
          <w:sz w:val="32"/>
          <w:szCs w:val="32"/>
          <w:shd w:val="clear" w:color="auto" w:fill="FFFFFF"/>
        </w:rPr>
        <w:t>对纳入创新</w:t>
      </w:r>
      <w:r w:rsidRPr="001F10CD">
        <w:rPr>
          <w:rFonts w:ascii="Times New Roman" w:eastAsia="FangSong_GB2312" w:hAnsi="Times New Roman"/>
          <w:sz w:val="32"/>
          <w:szCs w:val="32"/>
          <w:shd w:val="clear" w:color="auto" w:fill="FFFFFF"/>
        </w:rPr>
        <w:t>指导的注册新原料，以及使用了创新指导新原料（三年监测期满前）的特殊化妆品，设</w:t>
      </w:r>
      <w:r w:rsidRPr="001F10CD">
        <w:rPr>
          <w:rFonts w:ascii="Times New Roman" w:eastAsia="FangSong_GB2312" w:hAnsi="Times New Roman" w:hint="eastAsia"/>
          <w:sz w:val="32"/>
          <w:szCs w:val="32"/>
          <w:shd w:val="clear" w:color="auto" w:fill="FFFFFF"/>
        </w:rPr>
        <w:t>立</w:t>
      </w:r>
      <w:r w:rsidRPr="001F10CD">
        <w:rPr>
          <w:rFonts w:ascii="Times New Roman" w:eastAsia="FangSong_GB2312" w:hAnsi="Times New Roman"/>
          <w:sz w:val="32"/>
          <w:szCs w:val="32"/>
          <w:shd w:val="clear" w:color="auto" w:fill="FFFFFF"/>
        </w:rPr>
        <w:t>专门审评通道，优先审评，加</w:t>
      </w:r>
      <w:r w:rsidRPr="001F10CD">
        <w:rPr>
          <w:rFonts w:ascii="Times New Roman" w:eastAsia="FangSong_GB2312" w:hAnsi="Times New Roman" w:hint="eastAsia"/>
          <w:sz w:val="32"/>
          <w:szCs w:val="32"/>
          <w:shd w:val="clear" w:color="auto" w:fill="FFFFFF"/>
        </w:rPr>
        <w:t>快</w:t>
      </w:r>
      <w:r w:rsidRPr="001F10CD">
        <w:rPr>
          <w:rFonts w:ascii="Times New Roman" w:eastAsia="FangSong_GB2312" w:hAnsi="Times New Roman"/>
          <w:sz w:val="32"/>
          <w:szCs w:val="32"/>
          <w:shd w:val="clear" w:color="auto" w:fill="FFFFFF"/>
        </w:rPr>
        <w:t>新原料</w:t>
      </w:r>
      <w:r w:rsidRPr="001F10CD">
        <w:rPr>
          <w:rFonts w:ascii="Times New Roman" w:eastAsia="FangSong_GB2312" w:hAnsi="Times New Roman" w:hint="eastAsia"/>
          <w:sz w:val="32"/>
          <w:szCs w:val="32"/>
          <w:shd w:val="clear" w:color="auto" w:fill="FFFFFF"/>
        </w:rPr>
        <w:t>及相关</w:t>
      </w:r>
      <w:r w:rsidRPr="001F10CD">
        <w:rPr>
          <w:rFonts w:ascii="Times New Roman" w:eastAsia="FangSong_GB2312" w:hAnsi="Times New Roman"/>
          <w:sz w:val="32"/>
          <w:szCs w:val="32"/>
          <w:shd w:val="clear" w:color="auto" w:fill="FFFFFF"/>
        </w:rPr>
        <w:t>产品上市；对纳入创新指导的备案新原料，在备案前就审评</w:t>
      </w:r>
      <w:r w:rsidRPr="001F10CD">
        <w:rPr>
          <w:rFonts w:ascii="Times New Roman" w:eastAsia="FangSong_GB2312" w:hAnsi="Times New Roman" w:hint="eastAsia"/>
          <w:sz w:val="32"/>
          <w:szCs w:val="32"/>
          <w:shd w:val="clear" w:color="auto" w:fill="FFFFFF"/>
        </w:rPr>
        <w:t>重点</w:t>
      </w:r>
      <w:r w:rsidRPr="001F10CD">
        <w:rPr>
          <w:rFonts w:ascii="Times New Roman" w:eastAsia="FangSong_GB2312" w:hAnsi="Times New Roman"/>
          <w:sz w:val="32"/>
          <w:szCs w:val="32"/>
          <w:shd w:val="clear" w:color="auto" w:fill="FFFFFF"/>
        </w:rPr>
        <w:t>关注的主要技术问题与备案人沟通确认，原则上不再</w:t>
      </w:r>
      <w:r w:rsidRPr="001F10CD">
        <w:rPr>
          <w:rFonts w:ascii="Times New Roman" w:eastAsia="FangSong_GB2312" w:hAnsi="Times New Roman" w:hint="eastAsia"/>
          <w:sz w:val="32"/>
          <w:szCs w:val="32"/>
          <w:shd w:val="clear" w:color="auto" w:fill="FFFFFF"/>
        </w:rPr>
        <w:t>开展</w:t>
      </w:r>
      <w:r>
        <w:rPr>
          <w:rFonts w:ascii="Times New Roman" w:eastAsia="FangSong_GB2312" w:hAnsi="Times New Roman"/>
          <w:color w:val="000000"/>
          <w:sz w:val="32"/>
          <w:szCs w:val="32"/>
          <w:shd w:val="clear" w:color="auto" w:fill="FFFFFF"/>
        </w:rPr>
        <w:t>备案后技术核查</w:t>
      </w:r>
      <w:r>
        <w:rPr>
          <w:rFonts w:ascii="Times New Roman" w:eastAsia="FangSong_GB2312" w:hAnsi="Times New Roman"/>
          <w:sz w:val="32"/>
          <w:szCs w:val="32"/>
          <w:shd w:val="clear" w:color="auto" w:fill="FFFFFF"/>
        </w:rPr>
        <w:t>。</w:t>
      </w:r>
    </w:p>
    <w:p w14:paraId="23A6A1A7" w14:textId="77777777" w:rsidR="00FA76EC" w:rsidRDefault="00FA3697">
      <w:pPr>
        <w:snapToGrid w:val="0"/>
        <w:spacing w:line="384" w:lineRule="auto"/>
        <w:ind w:firstLine="566"/>
        <w:rPr>
          <w:rFonts w:ascii="Times New Roman" w:eastAsia="FangSong_GB2312" w:hAnsi="Times New Roman"/>
          <w:sz w:val="32"/>
          <w:szCs w:val="32"/>
        </w:rPr>
      </w:pPr>
      <w:r>
        <w:rPr>
          <w:rFonts w:ascii="Times New Roman" w:eastAsia="FangSong_GB2312" w:hAnsi="Times New Roman"/>
          <w:b/>
          <w:sz w:val="32"/>
          <w:szCs w:val="32"/>
        </w:rPr>
        <w:t>第五条</w:t>
      </w:r>
      <w:r>
        <w:rPr>
          <w:rFonts w:ascii="Times New Roman" w:eastAsia="FangSong_GB2312" w:hAnsi="Times New Roman"/>
          <w:sz w:val="32"/>
          <w:szCs w:val="32"/>
          <w:lang w:val="zh-CN"/>
        </w:rPr>
        <w:t xml:space="preserve"> </w:t>
      </w:r>
      <w:r>
        <w:rPr>
          <w:rFonts w:ascii="Times New Roman" w:eastAsia="FangSong_GB2312" w:hAnsi="Times New Roman"/>
          <w:sz w:val="32"/>
          <w:szCs w:val="32"/>
        </w:rPr>
        <w:t>重要技术问题沟通交流（第二类）范围包括：拟采用新策略、新方法开展安全评估的；采用新兴前沿技术研制新原料，需就质量安全评价进行确认的；其他属于重大技术问题的。</w:t>
      </w:r>
    </w:p>
    <w:p w14:paraId="38A099B9" w14:textId="49CA608A" w:rsidR="00FA76EC" w:rsidRDefault="00FA3697" w:rsidP="00C074F3">
      <w:pPr>
        <w:snapToGrid w:val="0"/>
        <w:spacing w:line="360" w:lineRule="auto"/>
        <w:ind w:firstLine="566"/>
        <w:rPr>
          <w:rFonts w:ascii="Times New Roman" w:eastAsia="FangSong_GB2312" w:hAnsi="Times New Roman"/>
          <w:color w:val="000000"/>
          <w:sz w:val="32"/>
          <w:szCs w:val="32"/>
        </w:rPr>
      </w:pPr>
      <w:r>
        <w:rPr>
          <w:rFonts w:ascii="Times New Roman" w:eastAsia="FangSong_GB2312" w:hAnsi="Times New Roman"/>
          <w:sz w:val="32"/>
          <w:szCs w:val="32"/>
        </w:rPr>
        <w:lastRenderedPageBreak/>
        <w:t>新原料注册人、备案人在申请沟通交流时，应提出明确的技术问题，完成必要的前期研究，通过</w:t>
      </w:r>
      <w:r w:rsidRPr="001F10CD">
        <w:rPr>
          <w:rFonts w:ascii="Times New Roman" w:eastAsia="FangSong_GB2312" w:hAnsi="Times New Roman"/>
          <w:sz w:val="32"/>
          <w:szCs w:val="32"/>
        </w:rPr>
        <w:t>化妆品智慧申报审评系统提交</w:t>
      </w:r>
      <w:r>
        <w:rPr>
          <w:rFonts w:ascii="Times New Roman" w:eastAsia="FangSong_GB2312" w:hAnsi="Times New Roman"/>
          <w:sz w:val="32"/>
          <w:szCs w:val="32"/>
        </w:rPr>
        <w:t>《化妆品新原料研究自查表》（</w:t>
      </w:r>
      <w:r>
        <w:rPr>
          <w:rFonts w:ascii="Times New Roman" w:eastAsia="FangSong_GB2312" w:hAnsi="Times New Roman"/>
          <w:color w:val="000000"/>
          <w:sz w:val="32"/>
          <w:szCs w:val="32"/>
        </w:rPr>
        <w:t>附</w:t>
      </w:r>
      <w:r w:rsidR="00F86634">
        <w:rPr>
          <w:rFonts w:ascii="Times New Roman" w:eastAsia="FangSong_GB2312" w:hAnsi="Times New Roman" w:hint="eastAsia"/>
          <w:color w:val="000000"/>
          <w:sz w:val="32"/>
          <w:szCs w:val="32"/>
        </w:rPr>
        <w:t>表</w:t>
      </w:r>
      <w:r>
        <w:rPr>
          <w:rFonts w:ascii="Times New Roman" w:eastAsia="FangSong_GB2312" w:hAnsi="Times New Roman"/>
          <w:color w:val="000000"/>
          <w:sz w:val="32"/>
          <w:szCs w:val="32"/>
        </w:rPr>
        <w:t>1</w:t>
      </w:r>
      <w:r>
        <w:rPr>
          <w:rFonts w:ascii="Times New Roman" w:eastAsia="FangSong_GB2312" w:hAnsi="Times New Roman"/>
          <w:color w:val="000000"/>
          <w:sz w:val="32"/>
          <w:szCs w:val="32"/>
        </w:rPr>
        <w:t>）和《化妆品新原料沟通交流申请表》（附</w:t>
      </w:r>
      <w:r w:rsidR="00F86634">
        <w:rPr>
          <w:rFonts w:ascii="Times New Roman" w:eastAsia="FangSong_GB2312" w:hAnsi="Times New Roman" w:hint="eastAsia"/>
          <w:color w:val="000000"/>
          <w:sz w:val="32"/>
          <w:szCs w:val="32"/>
        </w:rPr>
        <w:t>表</w:t>
      </w:r>
      <w:r>
        <w:rPr>
          <w:rFonts w:ascii="Times New Roman" w:eastAsia="FangSong_GB2312" w:hAnsi="Times New Roman"/>
          <w:color w:val="000000"/>
          <w:sz w:val="32"/>
          <w:szCs w:val="32"/>
        </w:rPr>
        <w:t>2</w:t>
      </w:r>
      <w:r>
        <w:rPr>
          <w:rFonts w:ascii="Times New Roman" w:eastAsia="FangSong_GB2312" w:hAnsi="Times New Roman"/>
          <w:color w:val="000000"/>
          <w:sz w:val="32"/>
          <w:szCs w:val="32"/>
        </w:rPr>
        <w:t>），并附相关研究资料。原则上，</w:t>
      </w:r>
      <w:r>
        <w:rPr>
          <w:rFonts w:ascii="Times New Roman" w:eastAsia="FangSong_GB2312" w:hAnsi="Times New Roman"/>
          <w:sz w:val="32"/>
          <w:szCs w:val="32"/>
        </w:rPr>
        <w:t>中</w:t>
      </w:r>
      <w:r w:rsidRPr="001F10CD">
        <w:rPr>
          <w:rFonts w:ascii="Times New Roman" w:eastAsia="FangSong_GB2312" w:hAnsi="Times New Roman"/>
          <w:sz w:val="32"/>
          <w:szCs w:val="32"/>
        </w:rPr>
        <w:t>检院在收到申请后</w:t>
      </w:r>
      <w:r w:rsidRPr="001F10CD">
        <w:rPr>
          <w:rFonts w:ascii="Times New Roman" w:eastAsia="FangSong_GB2312" w:hAnsi="Times New Roman"/>
          <w:sz w:val="32"/>
          <w:szCs w:val="32"/>
        </w:rPr>
        <w:t>5</w:t>
      </w:r>
      <w:r w:rsidRPr="001F10CD">
        <w:rPr>
          <w:rFonts w:ascii="Times New Roman" w:eastAsia="FangSong_GB2312" w:hAnsi="Times New Roman"/>
          <w:sz w:val="32"/>
          <w:szCs w:val="32"/>
        </w:rPr>
        <w:t>个工作日内完成审核。不属于沟通交流</w:t>
      </w:r>
      <w:r w:rsidRPr="001F10CD">
        <w:rPr>
          <w:rFonts w:ascii="Times New Roman" w:eastAsia="FangSong_GB2312" w:hAnsi="Times New Roman" w:hint="eastAsia"/>
          <w:sz w:val="32"/>
          <w:szCs w:val="32"/>
        </w:rPr>
        <w:t>范畴</w:t>
      </w:r>
      <w:r w:rsidRPr="001F10CD">
        <w:rPr>
          <w:rFonts w:ascii="Times New Roman" w:eastAsia="FangSong_GB2312" w:hAnsi="Times New Roman"/>
          <w:sz w:val="32"/>
          <w:szCs w:val="32"/>
        </w:rPr>
        <w:t>或研究资料不</w:t>
      </w:r>
      <w:r w:rsidRPr="001F10CD">
        <w:rPr>
          <w:rFonts w:ascii="Times New Roman" w:eastAsia="FangSong_GB2312" w:hAnsi="Times New Roman" w:hint="eastAsia"/>
          <w:sz w:val="32"/>
          <w:szCs w:val="32"/>
        </w:rPr>
        <w:t>充分</w:t>
      </w:r>
      <w:r w:rsidRPr="001F10CD">
        <w:rPr>
          <w:rFonts w:ascii="Times New Roman" w:eastAsia="FangSong_GB2312" w:hAnsi="Times New Roman"/>
          <w:sz w:val="32"/>
          <w:szCs w:val="32"/>
        </w:rPr>
        <w:t>的，予以终止；符合要求的，予以</w:t>
      </w:r>
      <w:r w:rsidRPr="001F10CD">
        <w:rPr>
          <w:rFonts w:ascii="Times New Roman" w:eastAsia="FangSong_GB2312" w:hAnsi="Times New Roman" w:hint="eastAsia"/>
          <w:sz w:val="32"/>
          <w:szCs w:val="32"/>
        </w:rPr>
        <w:t>受理</w:t>
      </w:r>
      <w:r w:rsidRPr="001F10CD">
        <w:rPr>
          <w:rFonts w:ascii="Times New Roman" w:eastAsia="FangSong_GB2312" w:hAnsi="Times New Roman"/>
          <w:sz w:val="32"/>
          <w:szCs w:val="32"/>
        </w:rPr>
        <w:t>，由中检院组织开展沟通交流，必要时邀请</w:t>
      </w:r>
      <w:r w:rsidRPr="001F10CD">
        <w:rPr>
          <w:rFonts w:ascii="Times New Roman" w:eastAsia="FangSong_GB2312" w:hAnsi="Times New Roman" w:hint="eastAsia"/>
          <w:sz w:val="32"/>
          <w:szCs w:val="32"/>
        </w:rPr>
        <w:t>化妆品监管司</w:t>
      </w:r>
      <w:r w:rsidRPr="001F10CD">
        <w:rPr>
          <w:rFonts w:ascii="Times New Roman" w:eastAsia="FangSong_GB2312" w:hAnsi="Times New Roman"/>
          <w:sz w:val="32"/>
          <w:szCs w:val="32"/>
        </w:rPr>
        <w:t>相关人员</w:t>
      </w:r>
      <w:r w:rsidRPr="001F10CD">
        <w:rPr>
          <w:rFonts w:ascii="Times New Roman" w:eastAsia="FangSong_GB2312" w:hAnsi="Times New Roman" w:hint="eastAsia"/>
          <w:sz w:val="32"/>
          <w:szCs w:val="32"/>
        </w:rPr>
        <w:t>及</w:t>
      </w:r>
      <w:r w:rsidRPr="001F10CD">
        <w:rPr>
          <w:rFonts w:ascii="Times New Roman" w:eastAsia="FangSong_GB2312" w:hAnsi="Times New Roman"/>
          <w:sz w:val="32"/>
          <w:szCs w:val="32"/>
        </w:rPr>
        <w:t>相关领域</w:t>
      </w:r>
      <w:r>
        <w:rPr>
          <w:rFonts w:ascii="Times New Roman" w:eastAsia="FangSong_GB2312" w:hAnsi="Times New Roman"/>
          <w:color w:val="000000"/>
          <w:sz w:val="32"/>
          <w:szCs w:val="32"/>
        </w:rPr>
        <w:t>专家参</w:t>
      </w:r>
      <w:r>
        <w:rPr>
          <w:rFonts w:ascii="Times New Roman" w:eastAsia="FangSong_GB2312" w:hAnsi="Times New Roman" w:hint="eastAsia"/>
          <w:color w:val="000000"/>
          <w:sz w:val="32"/>
          <w:szCs w:val="32"/>
        </w:rPr>
        <w:t>与。</w:t>
      </w:r>
      <w:r>
        <w:rPr>
          <w:rFonts w:ascii="Times New Roman" w:eastAsia="FangSong_GB2312" w:hAnsi="Times New Roman"/>
          <w:sz w:val="32"/>
          <w:szCs w:val="32"/>
        </w:rPr>
        <w:t>中检院在审评过程中需要就</w:t>
      </w:r>
      <w:r>
        <w:rPr>
          <w:rFonts w:ascii="Times New Roman" w:eastAsia="FangSong_GB2312" w:hAnsi="Times New Roman"/>
          <w:color w:val="000000"/>
          <w:sz w:val="32"/>
          <w:szCs w:val="32"/>
        </w:rPr>
        <w:t>相关研究内容、技术问题等作进一步沟通交流的，通知新原料注册人、备案人，按照双方约定的时间和方式开展沟通交流</w:t>
      </w:r>
      <w:r>
        <w:rPr>
          <w:rFonts w:ascii="Times New Roman" w:eastAsia="FangSong_GB2312" w:hAnsi="Times New Roman"/>
          <w:sz w:val="32"/>
          <w:szCs w:val="32"/>
        </w:rPr>
        <w:t>。</w:t>
      </w:r>
    </w:p>
    <w:p w14:paraId="7E9E9782" w14:textId="77777777" w:rsidR="00FA76EC" w:rsidRDefault="00FA3697" w:rsidP="00C074F3">
      <w:pPr>
        <w:snapToGrid w:val="0"/>
        <w:spacing w:line="360" w:lineRule="auto"/>
        <w:ind w:firstLineChars="188" w:firstLine="604"/>
        <w:rPr>
          <w:rFonts w:ascii="Times New Roman" w:eastAsia="FangSong_GB2312" w:hAnsi="Times New Roman"/>
          <w:color w:val="000000"/>
          <w:sz w:val="32"/>
          <w:szCs w:val="32"/>
        </w:rPr>
      </w:pPr>
      <w:r>
        <w:rPr>
          <w:rFonts w:ascii="Times New Roman" w:eastAsia="FangSong_GB2312" w:hAnsi="Times New Roman"/>
          <w:b/>
          <w:color w:val="000000"/>
          <w:sz w:val="32"/>
          <w:szCs w:val="32"/>
        </w:rPr>
        <w:t>第六条</w:t>
      </w:r>
      <w:r>
        <w:rPr>
          <w:rFonts w:ascii="Times New Roman" w:eastAsia="FangSong_GB2312" w:hAnsi="Times New Roman"/>
          <w:color w:val="000000"/>
          <w:sz w:val="32"/>
          <w:szCs w:val="32"/>
          <w:lang w:val="zh-CN"/>
        </w:rPr>
        <w:t xml:space="preserve"> </w:t>
      </w:r>
      <w:r>
        <w:rPr>
          <w:rFonts w:ascii="Times New Roman" w:eastAsia="FangSong_GB2312" w:hAnsi="Times New Roman"/>
          <w:color w:val="000000"/>
          <w:sz w:val="32"/>
          <w:szCs w:val="32"/>
        </w:rPr>
        <w:t>属地品种前置跟踪指导（第三类）范围包括：属地范围内新原料注册备案问题的前置咨询；属地范围内新原料技术审评意见、责令改正意见等的跟踪指导；参与中检院组织开展的重点品种创新指导、重要技术问题沟通交流等，并跟踪指导新原料注册人、备案人开展后续相关研究工作。</w:t>
      </w:r>
    </w:p>
    <w:p w14:paraId="4857D120" w14:textId="77777777" w:rsidR="00FA76EC" w:rsidRDefault="00FA3697" w:rsidP="00C074F3">
      <w:pPr>
        <w:snapToGrid w:val="0"/>
        <w:spacing w:line="360" w:lineRule="auto"/>
        <w:ind w:firstLineChars="188" w:firstLine="602"/>
        <w:rPr>
          <w:rFonts w:ascii="Times New Roman" w:eastAsia="FangSong_GB2312" w:hAnsi="Times New Roman"/>
          <w:color w:val="000000"/>
          <w:sz w:val="32"/>
          <w:szCs w:val="32"/>
          <w:highlight w:val="yellow"/>
        </w:rPr>
      </w:pPr>
      <w:r>
        <w:rPr>
          <w:rFonts w:ascii="Times New Roman" w:eastAsia="FangSong_GB2312" w:hAnsi="Times New Roman"/>
          <w:color w:val="000000"/>
          <w:sz w:val="32"/>
          <w:szCs w:val="32"/>
          <w:shd w:val="clear" w:color="auto" w:fill="FFFFFF"/>
        </w:rPr>
        <w:t>属地品种前置跟踪指导的具体开展形式由省级药监部门根据本省实际情况安排</w:t>
      </w:r>
      <w:r>
        <w:rPr>
          <w:rFonts w:ascii="Times New Roman" w:eastAsia="FangSong_GB2312" w:hAnsi="Times New Roman" w:hint="eastAsia"/>
          <w:color w:val="000000"/>
          <w:sz w:val="32"/>
          <w:szCs w:val="32"/>
        </w:rPr>
        <w:t>，</w:t>
      </w:r>
      <w:r>
        <w:rPr>
          <w:rFonts w:ascii="Times New Roman" w:eastAsia="FangSong_GB2312" w:hAnsi="Times New Roman"/>
          <w:sz w:val="32"/>
          <w:szCs w:val="32"/>
        </w:rPr>
        <w:t>中检院</w:t>
      </w:r>
      <w:r>
        <w:rPr>
          <w:rFonts w:ascii="Times New Roman" w:eastAsia="FangSong_GB2312" w:hAnsi="Times New Roman"/>
          <w:bCs/>
          <w:sz w:val="32"/>
          <w:szCs w:val="32"/>
        </w:rPr>
        <w:t>通过提供技术培训、组织技术交流、组织课题研究、组织制定指导原则和技术问答等方式，</w:t>
      </w:r>
      <w:r>
        <w:rPr>
          <w:rFonts w:ascii="Times New Roman" w:eastAsia="FangSong_GB2312" w:hAnsi="Times New Roman"/>
          <w:sz w:val="32"/>
          <w:szCs w:val="32"/>
        </w:rPr>
        <w:t>对</w:t>
      </w:r>
      <w:r>
        <w:rPr>
          <w:rFonts w:ascii="Times New Roman" w:eastAsia="FangSong_GB2312" w:hAnsi="Times New Roman"/>
          <w:bCs/>
          <w:sz w:val="32"/>
          <w:szCs w:val="32"/>
        </w:rPr>
        <w:t>相关单位提供必要的业务指导和技术支持</w:t>
      </w:r>
      <w:r>
        <w:rPr>
          <w:rFonts w:ascii="Times New Roman" w:eastAsia="FangSong_GB2312" w:hAnsi="Times New Roman"/>
          <w:sz w:val="32"/>
          <w:szCs w:val="32"/>
        </w:rPr>
        <w:t>。</w:t>
      </w:r>
    </w:p>
    <w:p w14:paraId="0929DCF9" w14:textId="77777777" w:rsidR="00FA76EC" w:rsidRDefault="00FA3697" w:rsidP="00C074F3">
      <w:pPr>
        <w:snapToGrid w:val="0"/>
        <w:spacing w:line="360" w:lineRule="auto"/>
        <w:ind w:firstLineChars="188" w:firstLine="604"/>
        <w:rPr>
          <w:rFonts w:ascii="Times New Roman" w:eastAsia="FangSong_GB2312" w:hAnsi="Times New Roman"/>
          <w:color w:val="000000" w:themeColor="text1"/>
          <w:sz w:val="32"/>
          <w:szCs w:val="32"/>
        </w:rPr>
      </w:pPr>
      <w:r>
        <w:rPr>
          <w:rFonts w:ascii="Times New Roman" w:eastAsia="FangSong_GB2312" w:hAnsi="Times New Roman"/>
          <w:b/>
          <w:sz w:val="32"/>
          <w:szCs w:val="32"/>
        </w:rPr>
        <w:t>第七条</w:t>
      </w:r>
      <w:r>
        <w:rPr>
          <w:rFonts w:ascii="Times New Roman" w:eastAsia="FangSong_GB2312" w:hAnsi="Times New Roman" w:hint="eastAsia"/>
          <w:sz w:val="32"/>
          <w:szCs w:val="32"/>
        </w:rPr>
        <w:t xml:space="preserve"> </w:t>
      </w:r>
      <w:r>
        <w:rPr>
          <w:rFonts w:ascii="Times New Roman" w:eastAsia="FangSong_GB2312" w:hAnsi="Times New Roman"/>
          <w:color w:val="000000"/>
          <w:sz w:val="32"/>
          <w:szCs w:val="32"/>
          <w:lang w:val="zh-CN"/>
        </w:rPr>
        <w:t>创新指导过程中形成的技术问题讨论</w:t>
      </w:r>
      <w:r>
        <w:rPr>
          <w:rFonts w:ascii="Times New Roman" w:eastAsia="FangSong_GB2312" w:hAnsi="Times New Roman"/>
          <w:color w:val="000000"/>
          <w:sz w:val="32"/>
          <w:szCs w:val="32"/>
        </w:rPr>
        <w:t>结果可作为后续资料审核的参考，</w:t>
      </w:r>
      <w:r>
        <w:rPr>
          <w:rFonts w:ascii="Times New Roman" w:eastAsia="FangSong_GB2312" w:hAnsi="Times New Roman"/>
          <w:color w:val="000000" w:themeColor="text1"/>
          <w:sz w:val="32"/>
          <w:szCs w:val="32"/>
        </w:rPr>
        <w:t>但不作为新原料注册审评或备案核</w:t>
      </w:r>
      <w:r>
        <w:rPr>
          <w:rFonts w:ascii="Times New Roman" w:eastAsia="FangSong_GB2312" w:hAnsi="Times New Roman"/>
          <w:color w:val="000000" w:themeColor="text1"/>
          <w:sz w:val="32"/>
          <w:szCs w:val="32"/>
        </w:rPr>
        <w:lastRenderedPageBreak/>
        <w:t>查是否通过的依据。</w:t>
      </w:r>
    </w:p>
    <w:p w14:paraId="6E5CCED4" w14:textId="77777777" w:rsidR="00FA76EC" w:rsidRDefault="00FA3697">
      <w:pPr>
        <w:snapToGrid w:val="0"/>
        <w:spacing w:line="360" w:lineRule="auto"/>
        <w:ind w:firstLineChars="188" w:firstLine="604"/>
        <w:rPr>
          <w:rFonts w:ascii="Times New Roman" w:eastAsia="FangSong_GB2312" w:hAnsi="Times New Roman"/>
          <w:color w:val="000000"/>
          <w:sz w:val="32"/>
          <w:szCs w:val="32"/>
        </w:rPr>
      </w:pPr>
      <w:r>
        <w:rPr>
          <w:rFonts w:ascii="Times New Roman" w:eastAsia="FangSong_GB2312" w:hAnsi="Times New Roman"/>
          <w:b/>
          <w:color w:val="000000"/>
          <w:sz w:val="32"/>
          <w:szCs w:val="32"/>
        </w:rPr>
        <w:t>第</w:t>
      </w:r>
      <w:r>
        <w:rPr>
          <w:rFonts w:ascii="Times New Roman" w:eastAsia="FangSong_GB2312" w:hAnsi="Times New Roman" w:hint="eastAsia"/>
          <w:b/>
          <w:color w:val="000000"/>
          <w:sz w:val="32"/>
          <w:szCs w:val="32"/>
        </w:rPr>
        <w:t>八</w:t>
      </w:r>
      <w:r>
        <w:rPr>
          <w:rFonts w:ascii="Times New Roman" w:eastAsia="FangSong_GB2312" w:hAnsi="Times New Roman"/>
          <w:b/>
          <w:color w:val="000000"/>
          <w:sz w:val="32"/>
          <w:szCs w:val="32"/>
        </w:rPr>
        <w:t>条</w:t>
      </w:r>
      <w:r>
        <w:rPr>
          <w:rFonts w:ascii="Times New Roman" w:eastAsia="FangSong_GB2312" w:hAnsi="Times New Roman"/>
          <w:color w:val="000000"/>
          <w:sz w:val="32"/>
          <w:szCs w:val="32"/>
        </w:rPr>
        <w:t xml:space="preserve"> </w:t>
      </w:r>
      <w:r>
        <w:rPr>
          <w:rFonts w:ascii="Times New Roman" w:eastAsia="FangSong_GB2312" w:hAnsi="Times New Roman"/>
          <w:color w:val="000000"/>
          <w:sz w:val="32"/>
          <w:szCs w:val="32"/>
        </w:rPr>
        <w:t>对于存在提供虚假资料、多次沟通交流后实际不进行注册备案（质量安全原因除外）或者对相关工作不予配合的新原料注册人、备案人，不再接受其创新指导申请。</w:t>
      </w:r>
    </w:p>
    <w:p w14:paraId="14357F33" w14:textId="77777777" w:rsidR="00FA76EC" w:rsidRDefault="00FA3697">
      <w:pPr>
        <w:snapToGrid w:val="0"/>
        <w:spacing w:line="360" w:lineRule="auto"/>
        <w:ind w:firstLineChars="188" w:firstLine="604"/>
        <w:rPr>
          <w:rFonts w:ascii="Times New Roman" w:eastAsia="FangSong_GB2312" w:hAnsi="Times New Roman"/>
          <w:color w:val="000000"/>
          <w:sz w:val="32"/>
          <w:szCs w:val="32"/>
        </w:rPr>
      </w:pPr>
      <w:r>
        <w:rPr>
          <w:rFonts w:ascii="Times New Roman" w:eastAsia="FangSong_GB2312" w:hAnsi="Times New Roman"/>
          <w:b/>
          <w:color w:val="000000"/>
          <w:sz w:val="32"/>
          <w:szCs w:val="32"/>
        </w:rPr>
        <w:t>第</w:t>
      </w:r>
      <w:r>
        <w:rPr>
          <w:rFonts w:ascii="Times New Roman" w:eastAsia="FangSong_GB2312" w:hAnsi="Times New Roman" w:hint="eastAsia"/>
          <w:b/>
          <w:color w:val="000000"/>
          <w:sz w:val="32"/>
          <w:szCs w:val="32"/>
        </w:rPr>
        <w:t>九</w:t>
      </w:r>
      <w:r>
        <w:rPr>
          <w:rFonts w:ascii="Times New Roman" w:eastAsia="FangSong_GB2312" w:hAnsi="Times New Roman"/>
          <w:b/>
          <w:color w:val="000000"/>
          <w:sz w:val="32"/>
          <w:szCs w:val="32"/>
        </w:rPr>
        <w:t>条</w:t>
      </w:r>
      <w:r>
        <w:rPr>
          <w:rFonts w:ascii="Times New Roman" w:eastAsia="FangSong_GB2312" w:hAnsi="Times New Roman"/>
          <w:color w:val="000000"/>
          <w:sz w:val="32"/>
          <w:szCs w:val="32"/>
        </w:rPr>
        <w:t xml:space="preserve"> </w:t>
      </w:r>
      <w:r>
        <w:rPr>
          <w:rFonts w:ascii="Times New Roman" w:eastAsia="FangSong_GB2312" w:hAnsi="Times New Roman"/>
          <w:color w:val="000000"/>
          <w:sz w:val="32"/>
          <w:szCs w:val="32"/>
        </w:rPr>
        <w:t>中检院定期向社会公布化妆品新原料创新指导工作情况。对具有普遍指导性意义的技术意见，形成技术问答或指导原则对外发布。</w:t>
      </w:r>
    </w:p>
    <w:p w14:paraId="055E86F2" w14:textId="77777777" w:rsidR="00FA76EC" w:rsidRDefault="00FA76EC" w:rsidP="001F10CD">
      <w:pPr>
        <w:snapToGrid w:val="0"/>
        <w:spacing w:line="360" w:lineRule="auto"/>
        <w:ind w:firstLineChars="188" w:firstLine="602"/>
        <w:rPr>
          <w:rFonts w:ascii="Times New Roman" w:eastAsia="FangSong_GB2312" w:hAnsi="Times New Roman"/>
          <w:color w:val="000000"/>
          <w:sz w:val="32"/>
          <w:szCs w:val="32"/>
        </w:rPr>
      </w:pPr>
    </w:p>
    <w:p w14:paraId="1DCBA0EC" w14:textId="6AB202F4" w:rsidR="00FA76EC" w:rsidRDefault="00FA3697">
      <w:pPr>
        <w:spacing w:line="540" w:lineRule="exact"/>
        <w:ind w:firstLineChars="200" w:firstLine="640"/>
        <w:jc w:val="left"/>
        <w:rPr>
          <w:rFonts w:ascii="Times New Roman" w:eastAsia="FangSong_GB2312" w:hAnsi="Times New Roman"/>
          <w:sz w:val="32"/>
          <w:szCs w:val="32"/>
        </w:rPr>
      </w:pPr>
      <w:bookmarkStart w:id="0" w:name="fj"/>
      <w:r>
        <w:rPr>
          <w:rFonts w:ascii="Times New Roman" w:eastAsia="FangSong_GB2312" w:hAnsi="Times New Roman"/>
          <w:sz w:val="32"/>
          <w:szCs w:val="32"/>
        </w:rPr>
        <w:t>附</w:t>
      </w:r>
      <w:r w:rsidR="001F10CD">
        <w:rPr>
          <w:rFonts w:ascii="Times New Roman" w:eastAsia="FangSong_GB2312" w:hAnsi="Times New Roman" w:hint="eastAsia"/>
          <w:sz w:val="32"/>
          <w:szCs w:val="32"/>
        </w:rPr>
        <w:t>表</w:t>
      </w:r>
      <w:r>
        <w:rPr>
          <w:rFonts w:ascii="Times New Roman" w:eastAsia="FangSong_GB2312" w:hAnsi="Times New Roman"/>
          <w:sz w:val="32"/>
          <w:szCs w:val="32"/>
        </w:rPr>
        <w:t>：</w:t>
      </w:r>
      <w:r w:rsidR="001F10CD">
        <w:rPr>
          <w:rFonts w:ascii="Times New Roman" w:eastAsia="FangSong_GB2312" w:hAnsi="Times New Roman"/>
          <w:sz w:val="32"/>
          <w:szCs w:val="32"/>
        </w:rPr>
        <w:t>1</w:t>
      </w:r>
      <w:r w:rsidR="0007206D">
        <w:rPr>
          <w:rFonts w:ascii="Times New Roman" w:eastAsia="FangSong_GB2312" w:hAnsi="Times New Roman" w:hint="eastAsia"/>
          <w:sz w:val="32"/>
          <w:szCs w:val="32"/>
        </w:rPr>
        <w:t>.</w:t>
      </w:r>
      <w:r>
        <w:rPr>
          <w:rFonts w:ascii="Times New Roman" w:eastAsia="FangSong_GB2312" w:hAnsi="Times New Roman"/>
          <w:sz w:val="32"/>
          <w:szCs w:val="32"/>
        </w:rPr>
        <w:t>化妆品新原料研究自查表</w:t>
      </w:r>
    </w:p>
    <w:bookmarkEnd w:id="0"/>
    <w:p w14:paraId="0E1F1C91" w14:textId="046AAD90" w:rsidR="00FA76EC" w:rsidRDefault="0007206D" w:rsidP="0007206D">
      <w:pPr>
        <w:spacing w:line="540" w:lineRule="exact"/>
        <w:ind w:left="1540" w:firstLineChars="33" w:firstLine="106"/>
        <w:jc w:val="left"/>
        <w:rPr>
          <w:rFonts w:ascii="Times New Roman" w:eastAsia="FangSong_GB2312" w:hAnsi="Times New Roman"/>
          <w:sz w:val="32"/>
          <w:szCs w:val="32"/>
        </w:rPr>
      </w:pPr>
      <w:r>
        <w:rPr>
          <w:rFonts w:ascii="Times New Roman" w:eastAsia="FangSong_GB2312" w:hAnsi="Times New Roman" w:hint="eastAsia"/>
          <w:sz w:val="32"/>
          <w:szCs w:val="32"/>
        </w:rPr>
        <w:t>2.</w:t>
      </w:r>
      <w:r w:rsidR="00FA3697">
        <w:rPr>
          <w:rFonts w:ascii="Times New Roman" w:eastAsia="FangSong_GB2312" w:hAnsi="Times New Roman"/>
          <w:sz w:val="32"/>
          <w:szCs w:val="32"/>
        </w:rPr>
        <w:t>化妆品新原料沟通交流申请表</w:t>
      </w:r>
    </w:p>
    <w:p w14:paraId="2E5299D7" w14:textId="4842AC7D" w:rsidR="00FA76EC" w:rsidRDefault="00FA3697">
      <w:pPr>
        <w:snapToGrid w:val="0"/>
        <w:spacing w:after="240" w:line="360" w:lineRule="auto"/>
        <w:jc w:val="left"/>
        <w:rPr>
          <w:rFonts w:ascii="SimHei" w:eastAsia="SimHei" w:hAnsi="SimHei"/>
          <w:bCs/>
          <w:color w:val="000000"/>
          <w:sz w:val="32"/>
          <w:szCs w:val="32"/>
        </w:rPr>
      </w:pPr>
      <w:r>
        <w:rPr>
          <w:rFonts w:ascii="FangSong_GB2312" w:eastAsia="FangSong_GB2312" w:hAnsi="FangSong" w:hint="eastAsia"/>
          <w:color w:val="000000"/>
          <w:sz w:val="32"/>
          <w:szCs w:val="32"/>
        </w:rPr>
        <w:br w:type="page"/>
      </w:r>
      <w:r>
        <w:rPr>
          <w:rFonts w:ascii="SimHei" w:eastAsia="SimHei" w:hAnsi="SimHei"/>
          <w:bCs/>
          <w:color w:val="000000"/>
          <w:sz w:val="32"/>
          <w:szCs w:val="32"/>
        </w:rPr>
        <w:lastRenderedPageBreak/>
        <w:t>附</w:t>
      </w:r>
      <w:r w:rsidR="001F10CD">
        <w:rPr>
          <w:rFonts w:ascii="SimHei" w:eastAsia="SimHei" w:hAnsi="SimHei" w:hint="eastAsia"/>
          <w:bCs/>
          <w:color w:val="000000"/>
          <w:sz w:val="32"/>
          <w:szCs w:val="32"/>
        </w:rPr>
        <w:t>表</w:t>
      </w:r>
      <w:r>
        <w:rPr>
          <w:rFonts w:ascii="SimHei" w:eastAsia="SimHei" w:hAnsi="SimHei" w:hint="eastAsia"/>
          <w:bCs/>
          <w:color w:val="000000"/>
          <w:sz w:val="32"/>
          <w:szCs w:val="32"/>
        </w:rPr>
        <w:t>1</w:t>
      </w:r>
    </w:p>
    <w:p w14:paraId="77F4B51A" w14:textId="77777777" w:rsidR="00FA76EC" w:rsidRDefault="00FA76EC">
      <w:pPr>
        <w:snapToGrid w:val="0"/>
        <w:spacing w:line="360" w:lineRule="auto"/>
        <w:jc w:val="left"/>
        <w:rPr>
          <w:rFonts w:ascii="SimHei" w:eastAsia="SimHei" w:hAnsi="SimHei"/>
          <w:bCs/>
          <w:color w:val="000000"/>
          <w:sz w:val="32"/>
          <w:szCs w:val="32"/>
        </w:rPr>
      </w:pPr>
    </w:p>
    <w:p w14:paraId="4447303F" w14:textId="77777777" w:rsidR="00FA76EC" w:rsidRDefault="00FA3697">
      <w:pPr>
        <w:snapToGrid w:val="0"/>
        <w:spacing w:after="240" w:line="560" w:lineRule="exact"/>
        <w:jc w:val="center"/>
        <w:rPr>
          <w:rFonts w:ascii="方正小标宋简体" w:eastAsia="方正小标宋简体"/>
          <w:bCs/>
          <w:color w:val="000000"/>
          <w:sz w:val="44"/>
          <w:szCs w:val="44"/>
        </w:rPr>
      </w:pPr>
      <w:r>
        <w:rPr>
          <w:rFonts w:ascii="方正小标宋简体" w:eastAsia="方正小标宋简体" w:hint="eastAsia"/>
          <w:bCs/>
          <w:color w:val="000000"/>
          <w:sz w:val="44"/>
          <w:szCs w:val="44"/>
        </w:rPr>
        <w:t>化妆品新原料研究自查表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306"/>
        <w:gridCol w:w="1954"/>
        <w:gridCol w:w="2602"/>
      </w:tblGrid>
      <w:tr w:rsidR="00FA76EC" w14:paraId="4125CC6A" w14:textId="77777777">
        <w:trPr>
          <w:trHeight w:val="503"/>
        </w:trPr>
        <w:tc>
          <w:tcPr>
            <w:tcW w:w="2660" w:type="dxa"/>
          </w:tcPr>
          <w:p w14:paraId="4B63D69B" w14:textId="77777777" w:rsidR="00FA76EC" w:rsidRDefault="00FA3697">
            <w:pPr>
              <w:pStyle w:val="a8"/>
              <w:spacing w:line="276" w:lineRule="auto"/>
              <w:rPr>
                <w:rFonts w:ascii="SimSun" w:hAnsi="SimSun"/>
                <w:b/>
                <w:bCs/>
                <w:sz w:val="24"/>
              </w:rPr>
            </w:pPr>
            <w:r>
              <w:rPr>
                <w:rFonts w:ascii="SimSun" w:hAnsi="SimSun" w:hint="eastAsia"/>
                <w:b/>
                <w:bCs/>
                <w:sz w:val="24"/>
              </w:rPr>
              <w:t>拟注册/备案化妆品新原料名称</w:t>
            </w:r>
          </w:p>
        </w:tc>
        <w:tc>
          <w:tcPr>
            <w:tcW w:w="5862" w:type="dxa"/>
            <w:gridSpan w:val="3"/>
          </w:tcPr>
          <w:p w14:paraId="2E6882BB" w14:textId="77777777" w:rsidR="00FA76EC" w:rsidRDefault="00FA76EC">
            <w:pPr>
              <w:pStyle w:val="a8"/>
              <w:spacing w:line="276" w:lineRule="auto"/>
              <w:rPr>
                <w:rFonts w:ascii="SimSun" w:hAnsi="SimSun"/>
                <w:sz w:val="24"/>
              </w:rPr>
            </w:pPr>
          </w:p>
        </w:tc>
      </w:tr>
      <w:tr w:rsidR="00FA76EC" w14:paraId="7A048E33" w14:textId="77777777">
        <w:trPr>
          <w:trHeight w:val="503"/>
        </w:trPr>
        <w:tc>
          <w:tcPr>
            <w:tcW w:w="2660" w:type="dxa"/>
          </w:tcPr>
          <w:p w14:paraId="4631059F" w14:textId="77777777" w:rsidR="00FA76EC" w:rsidRDefault="00FA3697">
            <w:pPr>
              <w:pStyle w:val="a8"/>
              <w:spacing w:line="276" w:lineRule="auto"/>
              <w:rPr>
                <w:rFonts w:ascii="SimSun" w:hAnsi="SimSun"/>
                <w:b/>
                <w:bCs/>
                <w:sz w:val="24"/>
              </w:rPr>
            </w:pPr>
            <w:r>
              <w:rPr>
                <w:rFonts w:ascii="SimSun" w:hAnsi="SimSun" w:hint="eastAsia"/>
                <w:b/>
                <w:bCs/>
                <w:sz w:val="24"/>
              </w:rPr>
              <w:t>原料类别</w:t>
            </w:r>
          </w:p>
        </w:tc>
        <w:tc>
          <w:tcPr>
            <w:tcW w:w="5862" w:type="dxa"/>
            <w:gridSpan w:val="3"/>
          </w:tcPr>
          <w:p w14:paraId="68832DA3" w14:textId="77777777" w:rsidR="00FA76EC" w:rsidRDefault="00FA3697">
            <w:pPr>
              <w:pStyle w:val="a8"/>
              <w:spacing w:line="276" w:lineRule="auto"/>
              <w:rPr>
                <w:rFonts w:ascii="SimSun" w:hAnsi="SimSun"/>
                <w:sz w:val="24"/>
              </w:rPr>
            </w:pPr>
            <w:r>
              <w:rPr>
                <w:rFonts w:ascii="SimSun" w:hAnsi="SimSun"/>
                <w:sz w:val="24"/>
              </w:rPr>
              <w:t>□</w:t>
            </w:r>
            <w:r>
              <w:rPr>
                <w:rFonts w:ascii="SimSun" w:hAnsi="SimSun" w:hint="eastAsia"/>
                <w:sz w:val="24"/>
              </w:rPr>
              <w:t xml:space="preserve">注册新原料       </w:t>
            </w:r>
            <w:r>
              <w:rPr>
                <w:rFonts w:ascii="SimSun" w:hAnsi="SimSun"/>
                <w:sz w:val="24"/>
              </w:rPr>
              <w:t>□</w:t>
            </w:r>
            <w:r>
              <w:rPr>
                <w:rFonts w:ascii="SimSun" w:hAnsi="SimSun" w:hint="eastAsia"/>
                <w:sz w:val="24"/>
              </w:rPr>
              <w:t>备案新原料</w:t>
            </w:r>
          </w:p>
        </w:tc>
      </w:tr>
      <w:tr w:rsidR="00FA76EC" w14:paraId="7A0315F6" w14:textId="77777777">
        <w:trPr>
          <w:trHeight w:val="503"/>
        </w:trPr>
        <w:tc>
          <w:tcPr>
            <w:tcW w:w="2660" w:type="dxa"/>
          </w:tcPr>
          <w:p w14:paraId="69A95CEC" w14:textId="77777777" w:rsidR="00FA76EC" w:rsidRDefault="00FA3697">
            <w:pPr>
              <w:pStyle w:val="a8"/>
              <w:spacing w:line="276" w:lineRule="auto"/>
              <w:rPr>
                <w:rFonts w:ascii="SimSun" w:hAnsi="SimSun"/>
                <w:b/>
                <w:bCs/>
                <w:sz w:val="24"/>
              </w:rPr>
            </w:pPr>
            <w:r>
              <w:rPr>
                <w:rFonts w:ascii="SimSun" w:hAnsi="SimSun" w:hint="eastAsia"/>
                <w:b/>
                <w:bCs/>
                <w:sz w:val="24"/>
              </w:rPr>
              <w:t>新原料所属情形</w:t>
            </w:r>
          </w:p>
        </w:tc>
        <w:tc>
          <w:tcPr>
            <w:tcW w:w="5862" w:type="dxa"/>
            <w:gridSpan w:val="3"/>
          </w:tcPr>
          <w:p w14:paraId="7648FB5B" w14:textId="77777777" w:rsidR="00FA76EC" w:rsidRDefault="00FA76EC">
            <w:pPr>
              <w:pStyle w:val="a8"/>
              <w:spacing w:line="276" w:lineRule="auto"/>
              <w:rPr>
                <w:rFonts w:ascii="SimSun" w:hAnsi="SimSun"/>
                <w:sz w:val="24"/>
              </w:rPr>
            </w:pPr>
          </w:p>
        </w:tc>
      </w:tr>
      <w:tr w:rsidR="00FA76EC" w14:paraId="73D85176" w14:textId="77777777">
        <w:trPr>
          <w:trHeight w:val="485"/>
        </w:trPr>
        <w:tc>
          <w:tcPr>
            <w:tcW w:w="2660" w:type="dxa"/>
          </w:tcPr>
          <w:p w14:paraId="7413B8A4" w14:textId="77777777" w:rsidR="00FA76EC" w:rsidRDefault="00FA3697">
            <w:pPr>
              <w:pStyle w:val="a8"/>
              <w:spacing w:line="276" w:lineRule="auto"/>
              <w:rPr>
                <w:rFonts w:ascii="SimSun" w:hAnsi="SimSun"/>
                <w:b/>
                <w:bCs/>
                <w:color w:val="000000"/>
                <w:sz w:val="24"/>
              </w:rPr>
            </w:pPr>
            <w:r>
              <w:rPr>
                <w:rFonts w:ascii="SimSun" w:hAnsi="SimSun" w:hint="eastAsia"/>
                <w:b/>
                <w:bCs/>
                <w:color w:val="000000"/>
                <w:sz w:val="24"/>
              </w:rPr>
              <w:t>申请人</w:t>
            </w:r>
          </w:p>
        </w:tc>
        <w:tc>
          <w:tcPr>
            <w:tcW w:w="5862" w:type="dxa"/>
            <w:gridSpan w:val="3"/>
          </w:tcPr>
          <w:p w14:paraId="5C42C690" w14:textId="77777777" w:rsidR="00FA76EC" w:rsidRDefault="00FA76EC">
            <w:pPr>
              <w:pStyle w:val="a8"/>
              <w:spacing w:line="276" w:lineRule="auto"/>
              <w:rPr>
                <w:rFonts w:ascii="SimSun" w:hAnsi="SimSun"/>
                <w:color w:val="000000"/>
                <w:sz w:val="24"/>
              </w:rPr>
            </w:pPr>
          </w:p>
        </w:tc>
      </w:tr>
      <w:tr w:rsidR="00FA76EC" w14:paraId="1832FD53" w14:textId="77777777">
        <w:trPr>
          <w:trHeight w:val="534"/>
        </w:trPr>
        <w:tc>
          <w:tcPr>
            <w:tcW w:w="8522" w:type="dxa"/>
            <w:gridSpan w:val="4"/>
          </w:tcPr>
          <w:p w14:paraId="634B707C" w14:textId="77777777" w:rsidR="00FA76EC" w:rsidRDefault="00FA3697">
            <w:pPr>
              <w:pStyle w:val="a8"/>
              <w:spacing w:line="276" w:lineRule="auto"/>
              <w:rPr>
                <w:rFonts w:ascii="SimSun" w:hAnsi="SimSun"/>
                <w:b/>
                <w:bCs/>
                <w:color w:val="000000"/>
                <w:sz w:val="24"/>
              </w:rPr>
            </w:pPr>
            <w:r>
              <w:rPr>
                <w:rFonts w:ascii="SimSun" w:hAnsi="SimSun" w:hint="eastAsia"/>
                <w:b/>
                <w:bCs/>
                <w:color w:val="000000"/>
                <w:sz w:val="24"/>
              </w:rPr>
              <w:t>一、基本情况</w:t>
            </w:r>
          </w:p>
        </w:tc>
      </w:tr>
      <w:tr w:rsidR="00FA76EC" w14:paraId="7B505D10" w14:textId="77777777">
        <w:tc>
          <w:tcPr>
            <w:tcW w:w="3966" w:type="dxa"/>
            <w:gridSpan w:val="2"/>
          </w:tcPr>
          <w:p w14:paraId="4A1F1774" w14:textId="77777777" w:rsidR="00FA76EC" w:rsidRDefault="00FA3697">
            <w:pPr>
              <w:pStyle w:val="a8"/>
              <w:spacing w:line="276" w:lineRule="auto"/>
              <w:rPr>
                <w:rFonts w:ascii="SimSun" w:hAnsi="SimSun"/>
                <w:color w:val="000000"/>
                <w:sz w:val="24"/>
              </w:rPr>
            </w:pPr>
            <w:r>
              <w:rPr>
                <w:rFonts w:ascii="SimSun" w:hAnsi="SimSun" w:hint="eastAsia"/>
                <w:color w:val="000000"/>
                <w:sz w:val="24"/>
              </w:rPr>
              <w:t>（一）</w:t>
            </w:r>
            <w:r>
              <w:rPr>
                <w:rFonts w:ascii="SimSun" w:hAnsi="SimSun"/>
                <w:color w:val="000000"/>
                <w:sz w:val="24"/>
              </w:rPr>
              <w:t>申请人已通过信息服务平台进行了新原料</w:t>
            </w:r>
            <w:r>
              <w:rPr>
                <w:rFonts w:ascii="SimSun" w:hAnsi="SimSun" w:hint="eastAsia"/>
                <w:color w:val="000000"/>
                <w:sz w:val="24"/>
              </w:rPr>
              <w:t>注册人/</w:t>
            </w:r>
            <w:r>
              <w:rPr>
                <w:rFonts w:ascii="SimSun" w:hAnsi="SimSun"/>
                <w:color w:val="000000"/>
                <w:sz w:val="24"/>
              </w:rPr>
              <w:t>备案人、境内责任人的信息登记。</w:t>
            </w:r>
          </w:p>
        </w:tc>
        <w:tc>
          <w:tcPr>
            <w:tcW w:w="1954" w:type="dxa"/>
          </w:tcPr>
          <w:p w14:paraId="0ED13423"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是</w:t>
            </w:r>
            <w:r>
              <w:rPr>
                <w:rFonts w:ascii="SimSun" w:hAnsi="SimSun"/>
                <w:color w:val="000000"/>
                <w:sz w:val="24"/>
              </w:rPr>
              <w:t xml:space="preserve"> </w:t>
            </w:r>
          </w:p>
        </w:tc>
        <w:tc>
          <w:tcPr>
            <w:tcW w:w="2602" w:type="dxa"/>
          </w:tcPr>
          <w:p w14:paraId="6434AB34"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0062AF29" w14:textId="77777777">
        <w:tc>
          <w:tcPr>
            <w:tcW w:w="3966" w:type="dxa"/>
            <w:gridSpan w:val="2"/>
          </w:tcPr>
          <w:p w14:paraId="16E8EB40" w14:textId="6196F066" w:rsidR="00FA76EC" w:rsidRPr="00CB1BEE" w:rsidRDefault="00FA3697" w:rsidP="00CB1BEE">
            <w:pPr>
              <w:pStyle w:val="a8"/>
              <w:spacing w:line="276" w:lineRule="auto"/>
              <w:rPr>
                <w:rFonts w:ascii="SimSun" w:hAnsi="SimSun"/>
                <w:sz w:val="24"/>
              </w:rPr>
            </w:pPr>
            <w:r w:rsidRPr="00CB1BEE">
              <w:rPr>
                <w:rFonts w:ascii="SimSun" w:hAnsi="SimSun" w:hint="eastAsia"/>
                <w:sz w:val="24"/>
              </w:rPr>
              <w:t>（二）是否已完成与情形相符毒理学研究和</w:t>
            </w:r>
            <w:r w:rsidR="00CB1BEE" w:rsidRPr="00CB1BEE">
              <w:rPr>
                <w:rFonts w:ascii="SimSun" w:hAnsi="SimSun" w:hint="eastAsia"/>
                <w:sz w:val="24"/>
              </w:rPr>
              <w:t>安全性评价</w:t>
            </w:r>
            <w:r w:rsidRPr="00CB1BEE">
              <w:rPr>
                <w:rFonts w:ascii="SimSun" w:hAnsi="SimSun" w:hint="eastAsia"/>
                <w:sz w:val="24"/>
              </w:rPr>
              <w:t>。</w:t>
            </w:r>
          </w:p>
        </w:tc>
        <w:tc>
          <w:tcPr>
            <w:tcW w:w="1954" w:type="dxa"/>
          </w:tcPr>
          <w:p w14:paraId="387C5B82"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□是 </w:t>
            </w:r>
          </w:p>
          <w:p w14:paraId="55C28025"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□不适用 </w:t>
            </w:r>
          </w:p>
        </w:tc>
        <w:tc>
          <w:tcPr>
            <w:tcW w:w="2602" w:type="dxa"/>
          </w:tcPr>
          <w:p w14:paraId="1858C046" w14:textId="77777777" w:rsidR="00FA76EC" w:rsidRDefault="00FA3697">
            <w:pPr>
              <w:pStyle w:val="a8"/>
              <w:spacing w:line="276" w:lineRule="auto"/>
              <w:rPr>
                <w:rFonts w:ascii="SimSun" w:hAnsi="SimSun"/>
                <w:color w:val="000000"/>
                <w:sz w:val="24"/>
                <w:highlight w:val="yellow"/>
              </w:rPr>
            </w:pPr>
            <w:r>
              <w:rPr>
                <w:rFonts w:ascii="SimSun" w:hAnsi="SimSun"/>
                <w:color w:val="000000"/>
                <w:sz w:val="24"/>
              </w:rPr>
              <w:t>□否</w:t>
            </w:r>
          </w:p>
        </w:tc>
      </w:tr>
      <w:tr w:rsidR="00FA76EC" w14:paraId="1085E18D" w14:textId="77777777">
        <w:tc>
          <w:tcPr>
            <w:tcW w:w="3966" w:type="dxa"/>
            <w:gridSpan w:val="2"/>
          </w:tcPr>
          <w:p w14:paraId="553F4D92" w14:textId="77777777" w:rsidR="00FA76EC" w:rsidRPr="00CB1BEE" w:rsidRDefault="00FA3697">
            <w:pPr>
              <w:pStyle w:val="a8"/>
              <w:spacing w:line="276" w:lineRule="auto"/>
              <w:rPr>
                <w:rFonts w:ascii="SimSun" w:hAnsi="SimSun"/>
                <w:sz w:val="24"/>
                <w:highlight w:val="yellow"/>
              </w:rPr>
            </w:pPr>
            <w:r w:rsidRPr="00CB1BEE">
              <w:rPr>
                <w:rFonts w:ascii="SimSun" w:hAnsi="SimSun" w:hint="eastAsia"/>
                <w:sz w:val="24"/>
              </w:rPr>
              <w:t>（三）是否已完成拟注册备案原料的工艺优化、稳定性等研究，确定质量标准，完成商业规模的生产工艺验证。</w:t>
            </w:r>
          </w:p>
        </w:tc>
        <w:tc>
          <w:tcPr>
            <w:tcW w:w="1954" w:type="dxa"/>
          </w:tcPr>
          <w:p w14:paraId="05D81FF2"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□是 </w:t>
            </w:r>
          </w:p>
          <w:p w14:paraId="08CE6768" w14:textId="77777777" w:rsidR="00FA76EC" w:rsidRDefault="00FA3697">
            <w:pPr>
              <w:pStyle w:val="a8"/>
              <w:spacing w:line="276" w:lineRule="auto"/>
              <w:rPr>
                <w:rFonts w:ascii="SimSun" w:hAnsi="SimSun"/>
                <w:color w:val="000000"/>
                <w:sz w:val="24"/>
                <w:highlight w:val="yellow"/>
              </w:rPr>
            </w:pPr>
            <w:r>
              <w:rPr>
                <w:rFonts w:ascii="SimSun" w:hAnsi="SimSun"/>
                <w:color w:val="000000"/>
                <w:sz w:val="24"/>
              </w:rPr>
              <w:t xml:space="preserve">□不适用 </w:t>
            </w:r>
          </w:p>
        </w:tc>
        <w:tc>
          <w:tcPr>
            <w:tcW w:w="2602" w:type="dxa"/>
          </w:tcPr>
          <w:p w14:paraId="0A2AC85C" w14:textId="77777777" w:rsidR="00FA76EC" w:rsidRDefault="00FA3697">
            <w:pPr>
              <w:pStyle w:val="a8"/>
              <w:spacing w:line="276" w:lineRule="auto"/>
              <w:rPr>
                <w:rFonts w:ascii="SimSun" w:hAnsi="SimSun"/>
                <w:color w:val="000000"/>
                <w:sz w:val="24"/>
                <w:highlight w:val="yellow"/>
              </w:rPr>
            </w:pPr>
            <w:r>
              <w:rPr>
                <w:rFonts w:ascii="SimSun" w:hAnsi="SimSun"/>
                <w:color w:val="000000"/>
                <w:sz w:val="24"/>
              </w:rPr>
              <w:t>□否</w:t>
            </w:r>
          </w:p>
        </w:tc>
      </w:tr>
      <w:tr w:rsidR="00FA76EC" w14:paraId="48BC49F4" w14:textId="77777777">
        <w:tc>
          <w:tcPr>
            <w:tcW w:w="3966" w:type="dxa"/>
            <w:gridSpan w:val="2"/>
          </w:tcPr>
          <w:p w14:paraId="05F7D63A" w14:textId="76915E81" w:rsidR="00FA76EC" w:rsidRPr="00CB1BEE" w:rsidRDefault="00FA3697">
            <w:pPr>
              <w:pStyle w:val="a8"/>
              <w:spacing w:line="276" w:lineRule="auto"/>
              <w:rPr>
                <w:rFonts w:ascii="SimSun" w:hAnsi="SimSun"/>
                <w:sz w:val="24"/>
              </w:rPr>
            </w:pPr>
            <w:r w:rsidRPr="00CB1BEE">
              <w:rPr>
                <w:rFonts w:ascii="SimSun" w:hAnsi="SimSun" w:hint="eastAsia"/>
                <w:sz w:val="24"/>
              </w:rPr>
              <w:t>（四）沟通交流</w:t>
            </w:r>
            <w:r w:rsidRPr="00CB1BEE">
              <w:rPr>
                <w:rFonts w:ascii="SimSun" w:hAnsi="SimSun"/>
                <w:sz w:val="24"/>
              </w:rPr>
              <w:t>的新原料</w:t>
            </w:r>
            <w:r w:rsidRPr="00CB1BEE">
              <w:rPr>
                <w:rFonts w:ascii="SimSun" w:hAnsi="SimSun" w:hint="eastAsia"/>
                <w:sz w:val="24"/>
              </w:rPr>
              <w:t>是否申请过</w:t>
            </w:r>
            <w:r w:rsidRPr="00CB1BEE">
              <w:rPr>
                <w:rFonts w:ascii="SimSun" w:hAnsi="SimSun"/>
                <w:sz w:val="24"/>
              </w:rPr>
              <w:t>注册或备案</w:t>
            </w:r>
            <w:r w:rsidR="00CB1BEE" w:rsidRPr="00CB1BEE">
              <w:rPr>
                <w:rFonts w:ascii="SimSun" w:hAnsi="SimSun" w:hint="eastAsia"/>
                <w:sz w:val="24"/>
              </w:rPr>
              <w:t>。</w:t>
            </w:r>
          </w:p>
        </w:tc>
        <w:tc>
          <w:tcPr>
            <w:tcW w:w="1954" w:type="dxa"/>
          </w:tcPr>
          <w:p w14:paraId="0327B8E8"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□否 </w:t>
            </w:r>
          </w:p>
        </w:tc>
        <w:tc>
          <w:tcPr>
            <w:tcW w:w="2602" w:type="dxa"/>
          </w:tcPr>
          <w:p w14:paraId="07AF4C32" w14:textId="77777777" w:rsidR="00FA76EC" w:rsidRDefault="00FA3697">
            <w:pPr>
              <w:pStyle w:val="a8"/>
              <w:spacing w:line="276" w:lineRule="auto"/>
              <w:rPr>
                <w:rFonts w:ascii="SimSun" w:hAnsi="SimSun"/>
                <w:color w:val="000000"/>
                <w:sz w:val="24"/>
                <w:highlight w:val="yellow"/>
              </w:rPr>
            </w:pPr>
            <w:r>
              <w:rPr>
                <w:rFonts w:ascii="SimSun" w:hAnsi="SimSun"/>
                <w:color w:val="000000"/>
                <w:sz w:val="24"/>
              </w:rPr>
              <w:t>□是</w:t>
            </w:r>
          </w:p>
        </w:tc>
      </w:tr>
      <w:tr w:rsidR="00FA76EC" w14:paraId="4C0B24A3" w14:textId="77777777">
        <w:tc>
          <w:tcPr>
            <w:tcW w:w="3966" w:type="dxa"/>
            <w:gridSpan w:val="2"/>
          </w:tcPr>
          <w:p w14:paraId="0C9E9F9F" w14:textId="41E378D1" w:rsidR="00FA76EC" w:rsidRPr="00CB1BEE" w:rsidRDefault="00FA3697">
            <w:pPr>
              <w:pStyle w:val="a8"/>
              <w:spacing w:line="276" w:lineRule="auto"/>
              <w:rPr>
                <w:rFonts w:ascii="SimSun" w:hAnsi="SimSun"/>
                <w:sz w:val="24"/>
              </w:rPr>
            </w:pPr>
            <w:r w:rsidRPr="00CB1BEE">
              <w:rPr>
                <w:rFonts w:ascii="SimSun" w:hAnsi="SimSun" w:hint="eastAsia"/>
                <w:sz w:val="24"/>
              </w:rPr>
              <w:t>（五）</w:t>
            </w:r>
            <w:r w:rsidRPr="00CB1BEE">
              <w:rPr>
                <w:rFonts w:ascii="SimSun" w:hAnsi="SimSun"/>
                <w:sz w:val="24"/>
              </w:rPr>
              <w:t>是否有减免</w:t>
            </w:r>
            <w:r w:rsidRPr="00CB1BEE">
              <w:rPr>
                <w:rFonts w:ascii="SimSun" w:hAnsi="SimSun" w:hint="eastAsia"/>
                <w:sz w:val="24"/>
              </w:rPr>
              <w:t>注册/备案</w:t>
            </w:r>
            <w:r w:rsidRPr="00CB1BEE">
              <w:rPr>
                <w:rFonts w:ascii="SimSun" w:hAnsi="SimSun"/>
                <w:sz w:val="24"/>
              </w:rPr>
              <w:t>资料</w:t>
            </w:r>
            <w:r w:rsidR="00CB1BEE" w:rsidRPr="00CB1BEE">
              <w:rPr>
                <w:rFonts w:ascii="SimSun" w:hAnsi="SimSun" w:hint="eastAsia"/>
                <w:sz w:val="24"/>
              </w:rPr>
              <w:t>。</w:t>
            </w:r>
          </w:p>
        </w:tc>
        <w:tc>
          <w:tcPr>
            <w:tcW w:w="1954" w:type="dxa"/>
          </w:tcPr>
          <w:p w14:paraId="3D8D6EA3" w14:textId="77777777" w:rsidR="00FA76EC" w:rsidRDefault="00FA3697">
            <w:pPr>
              <w:pStyle w:val="a8"/>
              <w:spacing w:line="276" w:lineRule="auto"/>
              <w:rPr>
                <w:rFonts w:ascii="SimSun" w:hAnsi="SimSun"/>
                <w:color w:val="000000"/>
                <w:sz w:val="24"/>
              </w:rPr>
            </w:pPr>
            <w:r>
              <w:rPr>
                <w:rFonts w:ascii="SimSun" w:hAnsi="SimSun"/>
                <w:color w:val="000000"/>
                <w:sz w:val="24"/>
              </w:rPr>
              <w:t>□是</w:t>
            </w:r>
            <w:r>
              <w:rPr>
                <w:rFonts w:ascii="SimSun" w:hAnsi="SimSun" w:hint="eastAsia"/>
                <w:color w:val="000000"/>
                <w:sz w:val="24"/>
              </w:rPr>
              <w:t>，</w:t>
            </w:r>
            <w:r>
              <w:rPr>
                <w:rFonts w:ascii="SimSun" w:hAnsi="SimSun"/>
                <w:color w:val="000000"/>
                <w:sz w:val="24"/>
              </w:rPr>
              <w:t xml:space="preserve">请说明 </w:t>
            </w:r>
          </w:p>
          <w:p w14:paraId="2029DCA6"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□不适用 </w:t>
            </w:r>
          </w:p>
        </w:tc>
        <w:tc>
          <w:tcPr>
            <w:tcW w:w="2602" w:type="dxa"/>
          </w:tcPr>
          <w:p w14:paraId="7D3631D2" w14:textId="77777777" w:rsidR="00FA76EC" w:rsidRDefault="00FA3697">
            <w:pPr>
              <w:pStyle w:val="a8"/>
              <w:spacing w:line="276" w:lineRule="auto"/>
              <w:rPr>
                <w:rFonts w:ascii="SimSun" w:hAnsi="SimSun"/>
                <w:color w:val="000000"/>
                <w:sz w:val="24"/>
              </w:rPr>
            </w:pPr>
            <w:r>
              <w:rPr>
                <w:rFonts w:ascii="SimSun" w:hAnsi="SimSun"/>
                <w:color w:val="000000"/>
                <w:sz w:val="24"/>
              </w:rPr>
              <w:t>□否</w:t>
            </w:r>
          </w:p>
        </w:tc>
      </w:tr>
      <w:tr w:rsidR="00FA76EC" w14:paraId="15FC4643" w14:textId="77777777">
        <w:tc>
          <w:tcPr>
            <w:tcW w:w="3966" w:type="dxa"/>
            <w:gridSpan w:val="2"/>
          </w:tcPr>
          <w:p w14:paraId="4D8D33F6" w14:textId="4E9ED0CD" w:rsidR="00FA76EC" w:rsidRPr="00CB1BEE" w:rsidRDefault="00FA3697">
            <w:pPr>
              <w:pStyle w:val="a8"/>
              <w:spacing w:line="276" w:lineRule="auto"/>
              <w:rPr>
                <w:rFonts w:ascii="SimSun" w:hAnsi="SimSun"/>
                <w:sz w:val="24"/>
              </w:rPr>
            </w:pPr>
            <w:r w:rsidRPr="00CB1BEE">
              <w:rPr>
                <w:rFonts w:ascii="SimSun" w:hAnsi="SimSun" w:hint="eastAsia"/>
                <w:sz w:val="24"/>
              </w:rPr>
              <w:t>（六）</w:t>
            </w:r>
            <w:r w:rsidRPr="00CB1BEE">
              <w:rPr>
                <w:rFonts w:ascii="SimSun" w:hAnsi="SimSun"/>
                <w:sz w:val="24"/>
              </w:rPr>
              <w:t>国家药品监督管理局其他相关规定不予受理的情形</w:t>
            </w:r>
            <w:r w:rsidR="00CB1BEE" w:rsidRPr="00CB1BEE">
              <w:rPr>
                <w:rFonts w:ascii="SimSun" w:hAnsi="SimSun" w:hint="eastAsia"/>
                <w:sz w:val="24"/>
              </w:rPr>
              <w:t>。</w:t>
            </w:r>
          </w:p>
        </w:tc>
        <w:tc>
          <w:tcPr>
            <w:tcW w:w="1954" w:type="dxa"/>
          </w:tcPr>
          <w:p w14:paraId="5312AEC9" w14:textId="77777777" w:rsidR="00FA76EC" w:rsidRDefault="00FA3697">
            <w:pPr>
              <w:pStyle w:val="a8"/>
              <w:spacing w:line="276" w:lineRule="auto"/>
              <w:rPr>
                <w:rFonts w:ascii="SimSun" w:hAnsi="SimSun"/>
                <w:color w:val="000000"/>
                <w:sz w:val="24"/>
              </w:rPr>
            </w:pPr>
            <w:r>
              <w:rPr>
                <w:rFonts w:ascii="SimSun" w:hAnsi="SimSun"/>
                <w:color w:val="000000"/>
                <w:sz w:val="24"/>
              </w:rPr>
              <w:t xml:space="preserve">□否 </w:t>
            </w:r>
          </w:p>
        </w:tc>
        <w:tc>
          <w:tcPr>
            <w:tcW w:w="2602" w:type="dxa"/>
          </w:tcPr>
          <w:p w14:paraId="58541252"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r>
      <w:tr w:rsidR="00FA76EC" w14:paraId="04836193" w14:textId="77777777">
        <w:trPr>
          <w:trHeight w:val="480"/>
        </w:trPr>
        <w:tc>
          <w:tcPr>
            <w:tcW w:w="8522" w:type="dxa"/>
            <w:gridSpan w:val="4"/>
          </w:tcPr>
          <w:p w14:paraId="570FF24C" w14:textId="77777777" w:rsidR="00FA76EC" w:rsidRPr="00CB1BEE" w:rsidRDefault="00FA3697">
            <w:pPr>
              <w:pStyle w:val="a8"/>
              <w:spacing w:line="276" w:lineRule="auto"/>
              <w:rPr>
                <w:rFonts w:ascii="SimSun" w:hAnsi="SimSun"/>
                <w:b/>
                <w:bCs/>
                <w:sz w:val="24"/>
              </w:rPr>
            </w:pPr>
            <w:r w:rsidRPr="00CB1BEE">
              <w:rPr>
                <w:rFonts w:ascii="SimSun" w:hAnsi="SimSun" w:hint="eastAsia"/>
                <w:b/>
                <w:bCs/>
                <w:sz w:val="24"/>
              </w:rPr>
              <w:t>二、注册/备案材料自查</w:t>
            </w:r>
          </w:p>
        </w:tc>
      </w:tr>
      <w:tr w:rsidR="00FA76EC" w14:paraId="555368B2" w14:textId="77777777">
        <w:tc>
          <w:tcPr>
            <w:tcW w:w="3966" w:type="dxa"/>
            <w:gridSpan w:val="2"/>
          </w:tcPr>
          <w:p w14:paraId="03265415" w14:textId="3DBD315F" w:rsidR="00FA76EC" w:rsidRPr="00CB1BEE" w:rsidRDefault="00FA3697" w:rsidP="00CB1BEE">
            <w:pPr>
              <w:pStyle w:val="a8"/>
              <w:spacing w:line="276" w:lineRule="auto"/>
              <w:rPr>
                <w:rFonts w:ascii="SimSun" w:hAnsi="SimSun"/>
                <w:sz w:val="24"/>
              </w:rPr>
            </w:pPr>
            <w:r w:rsidRPr="00CB1BEE">
              <w:rPr>
                <w:rFonts w:ascii="SimSun" w:hAnsi="SimSun" w:hint="eastAsia"/>
                <w:sz w:val="24"/>
              </w:rPr>
              <w:t>（一）</w:t>
            </w:r>
            <w:r w:rsidRPr="00CB1BEE">
              <w:rPr>
                <w:rFonts w:ascii="SimSun" w:hAnsi="SimSun"/>
                <w:sz w:val="24"/>
              </w:rPr>
              <w:t>资料项目是否按《</w:t>
            </w:r>
            <w:r w:rsidRPr="00CB1BEE">
              <w:rPr>
                <w:rFonts w:ascii="SimSun" w:hAnsi="SimSun" w:hint="eastAsia"/>
                <w:sz w:val="24"/>
              </w:rPr>
              <w:t>化妆品新原料注册备案</w:t>
            </w:r>
            <w:r w:rsidR="00CB1BEE" w:rsidRPr="00CB1BEE">
              <w:rPr>
                <w:rFonts w:ascii="SimSun" w:hAnsi="SimSun" w:hint="eastAsia"/>
                <w:sz w:val="24"/>
              </w:rPr>
              <w:t>及</w:t>
            </w:r>
            <w:r w:rsidRPr="00CB1BEE">
              <w:rPr>
                <w:rFonts w:ascii="SimSun" w:hAnsi="SimSun" w:hint="eastAsia"/>
                <w:sz w:val="24"/>
              </w:rPr>
              <w:t>资料</w:t>
            </w:r>
            <w:r w:rsidR="00CB1BEE" w:rsidRPr="00CB1BEE">
              <w:rPr>
                <w:rFonts w:ascii="SimSun" w:hAnsi="SimSun" w:hint="eastAsia"/>
                <w:sz w:val="24"/>
              </w:rPr>
              <w:t>管理</w:t>
            </w:r>
            <w:r w:rsidRPr="00CB1BEE">
              <w:rPr>
                <w:rFonts w:ascii="SimSun" w:hAnsi="SimSun" w:hint="eastAsia"/>
                <w:sz w:val="24"/>
              </w:rPr>
              <w:t>规定</w:t>
            </w:r>
            <w:r w:rsidRPr="00CB1BEE">
              <w:rPr>
                <w:rFonts w:ascii="SimSun" w:hAnsi="SimSun"/>
                <w:sz w:val="24"/>
              </w:rPr>
              <w:t>》</w:t>
            </w:r>
            <w:r w:rsidRPr="00CB1BEE">
              <w:rPr>
                <w:rFonts w:ascii="SimSun" w:hAnsi="SimSun" w:hint="eastAsia"/>
                <w:sz w:val="24"/>
              </w:rPr>
              <w:t>整理</w:t>
            </w:r>
            <w:r w:rsidR="00CB1BEE" w:rsidRPr="00CB1BEE">
              <w:rPr>
                <w:rFonts w:ascii="SimSun" w:hAnsi="SimSun" w:hint="eastAsia"/>
                <w:sz w:val="24"/>
              </w:rPr>
              <w:t>。</w:t>
            </w:r>
          </w:p>
        </w:tc>
        <w:tc>
          <w:tcPr>
            <w:tcW w:w="1954" w:type="dxa"/>
          </w:tcPr>
          <w:p w14:paraId="173AE7E1"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44D2A120"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6E7CEE46" w14:textId="77777777">
        <w:tc>
          <w:tcPr>
            <w:tcW w:w="3966" w:type="dxa"/>
            <w:gridSpan w:val="2"/>
          </w:tcPr>
          <w:p w14:paraId="3B1E1C96" w14:textId="1E1BEEBE" w:rsidR="00FA76EC" w:rsidRDefault="00FA3697" w:rsidP="00CB1BEE">
            <w:pPr>
              <w:pStyle w:val="a8"/>
              <w:spacing w:line="276" w:lineRule="auto"/>
              <w:rPr>
                <w:rFonts w:ascii="SimSun" w:hAnsi="SimSun"/>
                <w:color w:val="000000"/>
                <w:sz w:val="24"/>
              </w:rPr>
            </w:pPr>
            <w:r>
              <w:rPr>
                <w:rFonts w:ascii="SimSun" w:hAnsi="SimSun" w:hint="eastAsia"/>
                <w:color w:val="000000"/>
                <w:sz w:val="24"/>
              </w:rPr>
              <w:t>（二）</w:t>
            </w:r>
            <w:r>
              <w:rPr>
                <w:rFonts w:ascii="SimSun" w:hAnsi="SimSun"/>
                <w:color w:val="000000"/>
                <w:sz w:val="24"/>
              </w:rPr>
              <w:t>新原料研制报告</w:t>
            </w:r>
            <w:r>
              <w:rPr>
                <w:rFonts w:ascii="SimSun" w:hAnsi="SimSun" w:hint="eastAsia"/>
                <w:color w:val="000000"/>
                <w:sz w:val="24"/>
              </w:rPr>
              <w:t>是否</w:t>
            </w:r>
            <w:r>
              <w:rPr>
                <w:rFonts w:ascii="SimSun" w:hAnsi="SimSun"/>
                <w:color w:val="000000"/>
                <w:sz w:val="24"/>
              </w:rPr>
              <w:t>包括研发背景，原料基本信息，功能依据资料等</w:t>
            </w:r>
            <w:r w:rsidR="00CB1BEE">
              <w:rPr>
                <w:rFonts w:ascii="SimSun" w:hAnsi="SimSun" w:hint="eastAsia"/>
                <w:color w:val="000000"/>
                <w:sz w:val="24"/>
              </w:rPr>
              <w:t>。</w:t>
            </w:r>
          </w:p>
        </w:tc>
        <w:tc>
          <w:tcPr>
            <w:tcW w:w="1954" w:type="dxa"/>
          </w:tcPr>
          <w:p w14:paraId="15021105"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6E5CC1CA"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724B3892" w14:textId="77777777">
        <w:tc>
          <w:tcPr>
            <w:tcW w:w="3966" w:type="dxa"/>
            <w:gridSpan w:val="2"/>
          </w:tcPr>
          <w:p w14:paraId="38F2D5B0" w14:textId="77777777" w:rsidR="00FA76EC" w:rsidRDefault="00FA3697">
            <w:pPr>
              <w:pStyle w:val="a8"/>
              <w:spacing w:line="276" w:lineRule="auto"/>
              <w:rPr>
                <w:rFonts w:ascii="SimSun" w:hAnsi="SimSun"/>
                <w:color w:val="000000"/>
                <w:sz w:val="24"/>
              </w:rPr>
            </w:pPr>
            <w:r>
              <w:rPr>
                <w:rFonts w:ascii="SimSun" w:hAnsi="SimSun" w:hint="eastAsia"/>
                <w:color w:val="000000"/>
                <w:sz w:val="24"/>
              </w:rPr>
              <w:t>（三）</w:t>
            </w:r>
            <w:r>
              <w:rPr>
                <w:rFonts w:ascii="SimSun" w:hAnsi="SimSun"/>
                <w:color w:val="000000"/>
                <w:sz w:val="24"/>
              </w:rPr>
              <w:t>制备工艺简述</w:t>
            </w:r>
            <w:r>
              <w:rPr>
                <w:rFonts w:ascii="SimSun" w:hAnsi="SimSun" w:hint="eastAsia"/>
                <w:color w:val="000000"/>
                <w:sz w:val="24"/>
              </w:rPr>
              <w:t>是否</w:t>
            </w:r>
            <w:r>
              <w:rPr>
                <w:rFonts w:ascii="SimSun" w:hAnsi="SimSun"/>
                <w:color w:val="000000"/>
                <w:sz w:val="24"/>
              </w:rPr>
              <w:t>结合原料来源特征，对原料生产的主要工艺步</w:t>
            </w:r>
            <w:r>
              <w:rPr>
                <w:rFonts w:ascii="SimSun" w:hAnsi="SimSun"/>
                <w:color w:val="000000"/>
                <w:sz w:val="24"/>
              </w:rPr>
              <w:lastRenderedPageBreak/>
              <w:t>骤、工艺参数、生产过程中可能引入的风险物质及其控制措施等进行简要描述。</w:t>
            </w:r>
          </w:p>
        </w:tc>
        <w:tc>
          <w:tcPr>
            <w:tcW w:w="1954" w:type="dxa"/>
          </w:tcPr>
          <w:p w14:paraId="144B3C07" w14:textId="77777777" w:rsidR="00FA76EC" w:rsidRDefault="00FA3697">
            <w:pPr>
              <w:pStyle w:val="a8"/>
              <w:spacing w:line="276" w:lineRule="auto"/>
              <w:rPr>
                <w:rFonts w:ascii="SimSun" w:hAnsi="SimSun"/>
                <w:color w:val="000000"/>
                <w:sz w:val="24"/>
              </w:rPr>
            </w:pPr>
            <w:r>
              <w:rPr>
                <w:rFonts w:ascii="SimSun" w:hAnsi="SimSun"/>
                <w:color w:val="000000"/>
                <w:sz w:val="24"/>
              </w:rPr>
              <w:lastRenderedPageBreak/>
              <w:t>□是</w:t>
            </w:r>
          </w:p>
        </w:tc>
        <w:tc>
          <w:tcPr>
            <w:tcW w:w="2602" w:type="dxa"/>
          </w:tcPr>
          <w:p w14:paraId="29BF6A8B"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61EED73D" w14:textId="77777777">
        <w:tc>
          <w:tcPr>
            <w:tcW w:w="3966" w:type="dxa"/>
            <w:gridSpan w:val="2"/>
          </w:tcPr>
          <w:p w14:paraId="487560CE" w14:textId="77777777" w:rsidR="00FA76EC" w:rsidRDefault="00FA3697">
            <w:pPr>
              <w:pStyle w:val="a8"/>
              <w:spacing w:line="276" w:lineRule="auto"/>
              <w:rPr>
                <w:rFonts w:ascii="SimSun" w:hAnsi="SimSun"/>
                <w:color w:val="000000"/>
                <w:sz w:val="24"/>
              </w:rPr>
            </w:pPr>
            <w:r>
              <w:rPr>
                <w:rFonts w:ascii="SimSun" w:hAnsi="SimSun" w:hint="eastAsia"/>
                <w:color w:val="000000"/>
                <w:sz w:val="24"/>
              </w:rPr>
              <w:t>（四）</w:t>
            </w:r>
            <w:r>
              <w:rPr>
                <w:rFonts w:ascii="SimSun" w:hAnsi="SimSun"/>
                <w:color w:val="000000"/>
                <w:sz w:val="24"/>
              </w:rPr>
              <w:t>质量控制标准</w:t>
            </w:r>
            <w:r>
              <w:rPr>
                <w:rFonts w:ascii="SimSun" w:hAnsi="SimSun" w:hint="eastAsia"/>
                <w:color w:val="000000"/>
                <w:sz w:val="24"/>
              </w:rPr>
              <w:t>是否</w:t>
            </w:r>
            <w:r>
              <w:rPr>
                <w:rFonts w:ascii="SimSun" w:hAnsi="SimSun"/>
                <w:color w:val="000000"/>
                <w:sz w:val="24"/>
              </w:rPr>
              <w:t>包括稳定性试验数据、质量规格指标及其检验方法、可能存在的安全性风险物质及其控制标准等。</w:t>
            </w:r>
          </w:p>
        </w:tc>
        <w:tc>
          <w:tcPr>
            <w:tcW w:w="1954" w:type="dxa"/>
          </w:tcPr>
          <w:p w14:paraId="111EA816"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4CFB283A"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1E779A2B" w14:textId="77777777">
        <w:tc>
          <w:tcPr>
            <w:tcW w:w="3966" w:type="dxa"/>
            <w:gridSpan w:val="2"/>
          </w:tcPr>
          <w:p w14:paraId="3EEA64FA" w14:textId="77777777" w:rsidR="00FA76EC" w:rsidRDefault="00FA3697">
            <w:pPr>
              <w:pStyle w:val="a8"/>
              <w:spacing w:line="276" w:lineRule="auto"/>
              <w:rPr>
                <w:rFonts w:ascii="SimSun" w:hAnsi="SimSun"/>
                <w:color w:val="000000"/>
                <w:sz w:val="24"/>
              </w:rPr>
            </w:pPr>
            <w:r>
              <w:rPr>
                <w:rFonts w:ascii="SimSun" w:hAnsi="SimSun" w:hint="eastAsia"/>
                <w:color w:val="000000"/>
                <w:sz w:val="24"/>
              </w:rPr>
              <w:t>（五）</w:t>
            </w:r>
            <w:r>
              <w:rPr>
                <w:rFonts w:ascii="SimSun" w:hAnsi="SimSun"/>
                <w:color w:val="000000"/>
                <w:sz w:val="24"/>
              </w:rPr>
              <w:t>安全性评价资料</w:t>
            </w:r>
            <w:r>
              <w:rPr>
                <w:rFonts w:ascii="SimSun" w:hAnsi="SimSun" w:hint="eastAsia"/>
                <w:color w:val="000000"/>
                <w:sz w:val="24"/>
              </w:rPr>
              <w:t>是否</w:t>
            </w:r>
            <w:r>
              <w:rPr>
                <w:rFonts w:ascii="SimSun" w:hAnsi="SimSun"/>
                <w:color w:val="000000"/>
                <w:sz w:val="24"/>
              </w:rPr>
              <w:t>包括毒理学安全性评价资料和安全风险评估资料。</w:t>
            </w:r>
          </w:p>
        </w:tc>
        <w:tc>
          <w:tcPr>
            <w:tcW w:w="1954" w:type="dxa"/>
          </w:tcPr>
          <w:p w14:paraId="5C71FE77"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62E982DF"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13C06E02" w14:textId="77777777">
        <w:tc>
          <w:tcPr>
            <w:tcW w:w="3966" w:type="dxa"/>
            <w:gridSpan w:val="2"/>
          </w:tcPr>
          <w:p w14:paraId="2549001A" w14:textId="25857B2C" w:rsidR="00FA76EC" w:rsidRPr="00CB1BEE" w:rsidRDefault="00FA3697">
            <w:pPr>
              <w:pStyle w:val="a8"/>
              <w:spacing w:line="276" w:lineRule="auto"/>
              <w:rPr>
                <w:rFonts w:ascii="SimSun" w:hAnsi="SimSun"/>
                <w:sz w:val="24"/>
              </w:rPr>
            </w:pPr>
            <w:r w:rsidRPr="00CB1BEE">
              <w:rPr>
                <w:rFonts w:ascii="SimSun" w:hAnsi="SimSun" w:hint="eastAsia"/>
                <w:sz w:val="24"/>
              </w:rPr>
              <w:t>（六）</w:t>
            </w:r>
            <w:r w:rsidRPr="00CB1BEE">
              <w:rPr>
                <w:rFonts w:ascii="SimSun" w:hAnsi="SimSun"/>
                <w:sz w:val="24"/>
              </w:rPr>
              <w:t>所提交证明文件是否均在有效期内</w:t>
            </w:r>
            <w:r w:rsidR="00C074F3" w:rsidRPr="00CB1BEE">
              <w:rPr>
                <w:rFonts w:ascii="SimSun" w:hAnsi="SimSun" w:hint="eastAsia"/>
                <w:sz w:val="24"/>
              </w:rPr>
              <w:t>。</w:t>
            </w:r>
          </w:p>
        </w:tc>
        <w:tc>
          <w:tcPr>
            <w:tcW w:w="1954" w:type="dxa"/>
          </w:tcPr>
          <w:p w14:paraId="080F7331"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5CC150E9"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143CDBD3" w14:textId="77777777">
        <w:tc>
          <w:tcPr>
            <w:tcW w:w="3966" w:type="dxa"/>
            <w:gridSpan w:val="2"/>
          </w:tcPr>
          <w:p w14:paraId="4BC2F95D" w14:textId="0CD31C08" w:rsidR="00FA76EC" w:rsidRPr="00CB1BEE" w:rsidRDefault="00FA3697">
            <w:pPr>
              <w:pStyle w:val="a8"/>
              <w:spacing w:line="276" w:lineRule="auto"/>
              <w:rPr>
                <w:rFonts w:ascii="SimSun" w:hAnsi="SimSun"/>
                <w:sz w:val="24"/>
              </w:rPr>
            </w:pPr>
            <w:r w:rsidRPr="00CB1BEE">
              <w:rPr>
                <w:rFonts w:ascii="SimSun" w:hAnsi="SimSun" w:hint="eastAsia"/>
                <w:sz w:val="24"/>
              </w:rPr>
              <w:t>（七）</w:t>
            </w:r>
            <w:r w:rsidRPr="00CB1BEE">
              <w:rPr>
                <w:rFonts w:ascii="SimSun" w:hAnsi="SimSun"/>
                <w:sz w:val="24"/>
              </w:rPr>
              <w:t>申请表填报信息是否与</w:t>
            </w:r>
            <w:r w:rsidRPr="00CB1BEE">
              <w:rPr>
                <w:rFonts w:ascii="SimSun" w:hAnsi="SimSun" w:hint="eastAsia"/>
                <w:sz w:val="24"/>
              </w:rPr>
              <w:t>注册/备案</w:t>
            </w:r>
            <w:r w:rsidRPr="00CB1BEE">
              <w:rPr>
                <w:rFonts w:ascii="SimSun" w:hAnsi="SimSun"/>
                <w:sz w:val="24"/>
              </w:rPr>
              <w:t>资料中内容一致</w:t>
            </w:r>
            <w:r w:rsidR="00C074F3" w:rsidRPr="00CB1BEE">
              <w:rPr>
                <w:rFonts w:ascii="SimSun" w:hAnsi="SimSun" w:hint="eastAsia"/>
                <w:sz w:val="24"/>
              </w:rPr>
              <w:t>。</w:t>
            </w:r>
          </w:p>
        </w:tc>
        <w:tc>
          <w:tcPr>
            <w:tcW w:w="1954" w:type="dxa"/>
          </w:tcPr>
          <w:p w14:paraId="1CD95594" w14:textId="77777777" w:rsidR="00FA76EC" w:rsidRDefault="00FA3697">
            <w:pPr>
              <w:pStyle w:val="a8"/>
              <w:spacing w:line="276" w:lineRule="auto"/>
              <w:rPr>
                <w:rFonts w:ascii="SimSun" w:hAnsi="SimSun"/>
                <w:color w:val="000000"/>
                <w:sz w:val="24"/>
              </w:rPr>
            </w:pPr>
            <w:r>
              <w:rPr>
                <w:rFonts w:ascii="SimSun" w:hAnsi="SimSun"/>
                <w:color w:val="000000"/>
                <w:sz w:val="24"/>
              </w:rPr>
              <w:t>□是</w:t>
            </w:r>
          </w:p>
        </w:tc>
        <w:tc>
          <w:tcPr>
            <w:tcW w:w="2602" w:type="dxa"/>
          </w:tcPr>
          <w:p w14:paraId="5C4B24B1" w14:textId="77777777" w:rsidR="00FA76EC" w:rsidRDefault="00FA3697">
            <w:pPr>
              <w:pStyle w:val="a8"/>
              <w:spacing w:line="276" w:lineRule="auto"/>
              <w:rPr>
                <w:rFonts w:ascii="SimSun" w:hAnsi="SimSun"/>
                <w:color w:val="000000"/>
                <w:sz w:val="24"/>
              </w:rPr>
            </w:pPr>
            <w:r>
              <w:rPr>
                <w:rFonts w:ascii="SimSun" w:hAnsi="SimSun"/>
                <w:color w:val="000000"/>
                <w:sz w:val="24"/>
              </w:rPr>
              <w:t>□</w:t>
            </w:r>
            <w:r>
              <w:rPr>
                <w:rFonts w:ascii="SimSun" w:hAnsi="SimSun" w:hint="eastAsia"/>
                <w:color w:val="000000"/>
                <w:sz w:val="24"/>
              </w:rPr>
              <w:t>否</w:t>
            </w:r>
          </w:p>
        </w:tc>
      </w:tr>
      <w:tr w:rsidR="00FA76EC" w14:paraId="3255887B" w14:textId="77777777">
        <w:tc>
          <w:tcPr>
            <w:tcW w:w="8522" w:type="dxa"/>
            <w:gridSpan w:val="4"/>
          </w:tcPr>
          <w:p w14:paraId="05B3741D" w14:textId="77777777" w:rsidR="00FA76EC" w:rsidRDefault="00FA3697">
            <w:pPr>
              <w:pStyle w:val="a8"/>
              <w:spacing w:before="240" w:line="276" w:lineRule="auto"/>
              <w:rPr>
                <w:rFonts w:ascii="SimSun" w:hAnsi="SimSun"/>
                <w:b/>
                <w:bCs/>
                <w:color w:val="000000"/>
                <w:sz w:val="24"/>
              </w:rPr>
            </w:pPr>
            <w:r>
              <w:rPr>
                <w:rFonts w:ascii="SimSun" w:hAnsi="SimSun"/>
                <w:b/>
                <w:bCs/>
                <w:color w:val="000000"/>
                <w:sz w:val="24"/>
              </w:rPr>
              <w:t xml:space="preserve">声明： </w:t>
            </w:r>
          </w:p>
          <w:p w14:paraId="0CFC1E14" w14:textId="77777777" w:rsidR="00FA76EC" w:rsidRDefault="00FA3697">
            <w:pPr>
              <w:pStyle w:val="a8"/>
              <w:spacing w:line="276" w:lineRule="auto"/>
              <w:rPr>
                <w:rFonts w:ascii="SimSun" w:hAnsi="SimSun"/>
                <w:color w:val="000000"/>
                <w:sz w:val="24"/>
              </w:rPr>
            </w:pPr>
            <w:r>
              <w:rPr>
                <w:rFonts w:ascii="SimSun" w:hAnsi="SimSun"/>
                <w:color w:val="000000"/>
                <w:sz w:val="24"/>
              </w:rPr>
              <w:t>1.所提交的</w:t>
            </w:r>
            <w:r>
              <w:rPr>
                <w:rFonts w:ascii="SimSun" w:hAnsi="SimSun" w:hint="eastAsia"/>
                <w:color w:val="000000"/>
                <w:sz w:val="24"/>
              </w:rPr>
              <w:t>研究自查表</w:t>
            </w:r>
            <w:r>
              <w:rPr>
                <w:rFonts w:ascii="SimSun" w:hAnsi="SimSun"/>
                <w:color w:val="000000"/>
                <w:sz w:val="24"/>
              </w:rPr>
              <w:t>资料与</w:t>
            </w:r>
            <w:r>
              <w:rPr>
                <w:rFonts w:ascii="SimSun" w:hAnsi="SimSun" w:hint="eastAsia"/>
                <w:color w:val="000000"/>
                <w:sz w:val="24"/>
              </w:rPr>
              <w:t>上述</w:t>
            </w:r>
            <w:r>
              <w:rPr>
                <w:rFonts w:ascii="SimSun" w:hAnsi="SimSun"/>
                <w:color w:val="000000"/>
                <w:sz w:val="24"/>
              </w:rPr>
              <w:t xml:space="preserve">内容一致，译文准确。 </w:t>
            </w:r>
          </w:p>
          <w:p w14:paraId="796F5015" w14:textId="77777777" w:rsidR="00FA76EC" w:rsidRDefault="00FA3697">
            <w:pPr>
              <w:pStyle w:val="a8"/>
              <w:spacing w:line="276" w:lineRule="auto"/>
              <w:rPr>
                <w:rFonts w:ascii="SimSun" w:hAnsi="SimSun"/>
                <w:color w:val="000000"/>
                <w:sz w:val="24"/>
              </w:rPr>
            </w:pPr>
            <w:r>
              <w:rPr>
                <w:rFonts w:ascii="SimSun" w:hAnsi="SimSun"/>
                <w:color w:val="000000"/>
                <w:sz w:val="24"/>
              </w:rPr>
              <w:t>2.所提交的</w:t>
            </w:r>
            <w:r>
              <w:rPr>
                <w:rFonts w:ascii="SimSun" w:hAnsi="SimSun" w:hint="eastAsia"/>
                <w:color w:val="000000"/>
                <w:sz w:val="24"/>
              </w:rPr>
              <w:t>相关资料</w:t>
            </w:r>
            <w:r>
              <w:rPr>
                <w:rFonts w:ascii="SimSun" w:hAnsi="SimSun"/>
                <w:color w:val="000000"/>
                <w:sz w:val="24"/>
              </w:rPr>
              <w:t xml:space="preserve">复印件与原件内容完全一致。 </w:t>
            </w:r>
          </w:p>
          <w:p w14:paraId="23D3B298" w14:textId="77777777" w:rsidR="00FA76EC" w:rsidRDefault="00FA3697">
            <w:pPr>
              <w:pStyle w:val="a8"/>
              <w:spacing w:line="276" w:lineRule="auto"/>
              <w:rPr>
                <w:rFonts w:ascii="SimSun" w:hAnsi="SimSun"/>
                <w:color w:val="000000"/>
                <w:sz w:val="24"/>
              </w:rPr>
            </w:pPr>
            <w:r>
              <w:rPr>
                <w:rFonts w:ascii="SimSun" w:hAnsi="SimSun"/>
                <w:color w:val="000000"/>
                <w:sz w:val="24"/>
              </w:rPr>
              <w:t>3.所提交的</w:t>
            </w:r>
            <w:r>
              <w:rPr>
                <w:rFonts w:ascii="SimSun" w:hAnsi="SimSun" w:hint="eastAsia"/>
                <w:color w:val="000000"/>
                <w:sz w:val="24"/>
              </w:rPr>
              <w:t>相关资料</w:t>
            </w:r>
            <w:r>
              <w:rPr>
                <w:rFonts w:ascii="SimSun" w:hAnsi="SimSun"/>
                <w:color w:val="000000"/>
                <w:sz w:val="24"/>
              </w:rPr>
              <w:t xml:space="preserve">电子文件与纸质文件内容完全一致。 </w:t>
            </w:r>
          </w:p>
          <w:p w14:paraId="3642089D" w14:textId="77777777" w:rsidR="00FA76EC" w:rsidRDefault="00FA3697">
            <w:pPr>
              <w:pStyle w:val="a8"/>
              <w:spacing w:line="276" w:lineRule="auto"/>
              <w:rPr>
                <w:rFonts w:ascii="SimSun" w:hAnsi="SimSun"/>
                <w:color w:val="000000"/>
                <w:sz w:val="24"/>
              </w:rPr>
            </w:pPr>
            <w:r>
              <w:rPr>
                <w:rFonts w:ascii="SimSun" w:hAnsi="SimSun"/>
                <w:color w:val="000000"/>
                <w:sz w:val="24"/>
              </w:rPr>
              <w:t>4.所提交的证明性文件遵守当地</w:t>
            </w:r>
            <w:r>
              <w:rPr>
                <w:rFonts w:ascii="SimSun" w:hAnsi="SimSun" w:hint="eastAsia"/>
                <w:color w:val="000000"/>
                <w:sz w:val="24"/>
              </w:rPr>
              <w:t>法律法规</w:t>
            </w:r>
            <w:r>
              <w:rPr>
                <w:rFonts w:ascii="SimSun" w:hAnsi="SimSun"/>
                <w:color w:val="000000"/>
                <w:sz w:val="24"/>
              </w:rPr>
              <w:t xml:space="preserve">的规定。 </w:t>
            </w:r>
          </w:p>
          <w:p w14:paraId="4D2C9E1E" w14:textId="77777777" w:rsidR="00FA76EC" w:rsidRDefault="00FA3697">
            <w:pPr>
              <w:pStyle w:val="a8"/>
              <w:spacing w:line="276" w:lineRule="auto"/>
              <w:rPr>
                <w:rFonts w:ascii="SimSun" w:hAnsi="SimSun"/>
                <w:color w:val="000000"/>
                <w:sz w:val="24"/>
              </w:rPr>
            </w:pPr>
            <w:r>
              <w:rPr>
                <w:rFonts w:ascii="SimSun" w:hAnsi="SimSun"/>
                <w:color w:val="000000"/>
                <w:sz w:val="24"/>
              </w:rPr>
              <w:t>5.保证按要求在国家药品监督管理局</w:t>
            </w:r>
            <w:r>
              <w:rPr>
                <w:rFonts w:ascii="SimSun" w:hAnsi="SimSun" w:hint="eastAsia"/>
                <w:color w:val="000000"/>
                <w:sz w:val="24"/>
              </w:rPr>
              <w:t>化妆品智慧审评系统</w:t>
            </w:r>
            <w:r>
              <w:rPr>
                <w:rFonts w:ascii="SimSun" w:hAnsi="SimSun"/>
                <w:color w:val="000000"/>
                <w:sz w:val="24"/>
              </w:rPr>
              <w:t xml:space="preserve">及时上传相关电子资料。 </w:t>
            </w:r>
          </w:p>
          <w:p w14:paraId="04D83B3E" w14:textId="51A7A08A" w:rsidR="00FA76EC" w:rsidRDefault="00C074F3">
            <w:pPr>
              <w:pStyle w:val="a8"/>
              <w:spacing w:line="276" w:lineRule="auto"/>
              <w:rPr>
                <w:rFonts w:ascii="SimSun" w:hAnsi="SimSun"/>
                <w:color w:val="000000"/>
                <w:sz w:val="24"/>
              </w:rPr>
            </w:pPr>
            <w:r>
              <w:rPr>
                <w:rFonts w:ascii="SimSun" w:hAnsi="SimSun"/>
                <w:color w:val="000000"/>
                <w:sz w:val="24"/>
              </w:rPr>
              <w:t>6.</w:t>
            </w:r>
            <w:r w:rsidR="00FA3697">
              <w:rPr>
                <w:rFonts w:ascii="SimSun" w:hAnsi="SimSun"/>
                <w:color w:val="000000"/>
                <w:sz w:val="24"/>
              </w:rPr>
              <w:t xml:space="preserve">如有虚假，申请人本单位愿意承担相应法律责任。 </w:t>
            </w:r>
          </w:p>
          <w:p w14:paraId="09A5C5E6" w14:textId="77777777" w:rsidR="00FA76EC" w:rsidRDefault="00FA76EC">
            <w:pPr>
              <w:pStyle w:val="a8"/>
              <w:spacing w:line="276" w:lineRule="auto"/>
              <w:rPr>
                <w:rFonts w:ascii="SimSun" w:hAnsi="SimSun"/>
                <w:color w:val="000000"/>
                <w:sz w:val="24"/>
              </w:rPr>
            </w:pPr>
          </w:p>
          <w:p w14:paraId="3EDABF09" w14:textId="77777777" w:rsidR="00FA76EC" w:rsidRDefault="00FA76EC">
            <w:pPr>
              <w:pStyle w:val="a8"/>
              <w:spacing w:line="276" w:lineRule="auto"/>
              <w:rPr>
                <w:rFonts w:ascii="SimSun" w:hAnsi="SimSun"/>
                <w:color w:val="000000"/>
                <w:sz w:val="24"/>
              </w:rPr>
            </w:pPr>
          </w:p>
          <w:p w14:paraId="57B099ED" w14:textId="77777777" w:rsidR="00FA76EC" w:rsidRDefault="00FA3697">
            <w:pPr>
              <w:pStyle w:val="a8"/>
              <w:spacing w:line="276" w:lineRule="auto"/>
              <w:rPr>
                <w:rFonts w:ascii="SimSun" w:hAnsi="SimSun"/>
                <w:color w:val="000000"/>
                <w:sz w:val="24"/>
              </w:rPr>
            </w:pPr>
            <w:r>
              <w:rPr>
                <w:rFonts w:ascii="SimSun" w:hAnsi="SimSun" w:hint="eastAsia"/>
                <w:color w:val="000000"/>
                <w:sz w:val="24"/>
              </w:rPr>
              <w:t>申请人</w:t>
            </w:r>
            <w:r>
              <w:rPr>
                <w:rFonts w:ascii="SimSun" w:hAnsi="SimSun"/>
                <w:color w:val="000000"/>
                <w:sz w:val="24"/>
              </w:rPr>
              <w:t>（签字）</w:t>
            </w:r>
            <w:r>
              <w:rPr>
                <w:rFonts w:ascii="SimSun" w:hAnsi="SimSun" w:hint="eastAsia"/>
                <w:color w:val="000000"/>
                <w:sz w:val="24"/>
              </w:rPr>
              <w:t xml:space="preserve">        </w:t>
            </w:r>
            <w:r>
              <w:rPr>
                <w:rFonts w:ascii="SimSun" w:hAnsi="SimSun"/>
                <w:color w:val="000000"/>
                <w:sz w:val="24"/>
              </w:rPr>
              <w:t>申请人（公章）</w:t>
            </w:r>
          </w:p>
          <w:p w14:paraId="483E7684" w14:textId="77777777" w:rsidR="00FA76EC" w:rsidRDefault="00FA76EC">
            <w:pPr>
              <w:pStyle w:val="a8"/>
              <w:spacing w:line="276" w:lineRule="auto"/>
              <w:rPr>
                <w:rFonts w:ascii="SimSun" w:hAnsi="SimSun"/>
                <w:color w:val="000000"/>
                <w:sz w:val="24"/>
              </w:rPr>
            </w:pPr>
          </w:p>
          <w:p w14:paraId="6117D857" w14:textId="77777777" w:rsidR="00FA76EC" w:rsidRDefault="00FA76EC">
            <w:pPr>
              <w:pStyle w:val="a8"/>
              <w:spacing w:line="276" w:lineRule="auto"/>
              <w:rPr>
                <w:rFonts w:ascii="SimSun" w:hAnsi="SimSun"/>
                <w:color w:val="000000"/>
                <w:sz w:val="24"/>
              </w:rPr>
            </w:pPr>
          </w:p>
          <w:p w14:paraId="567C6F7B" w14:textId="77777777" w:rsidR="00FA76EC" w:rsidRDefault="00FA3697">
            <w:pPr>
              <w:pStyle w:val="a8"/>
              <w:spacing w:line="276" w:lineRule="auto"/>
              <w:rPr>
                <w:rFonts w:ascii="SimSun" w:hAnsi="SimSun"/>
                <w:color w:val="000000"/>
                <w:sz w:val="24"/>
              </w:rPr>
            </w:pPr>
            <w:r>
              <w:rPr>
                <w:rFonts w:ascii="SimSun" w:hAnsi="SimSun"/>
                <w:color w:val="000000"/>
                <w:sz w:val="24"/>
              </w:rPr>
              <w:t>年    月    日</w:t>
            </w:r>
          </w:p>
          <w:p w14:paraId="736110BE" w14:textId="77777777" w:rsidR="00FA76EC" w:rsidRDefault="00FA76EC">
            <w:pPr>
              <w:pStyle w:val="a8"/>
              <w:spacing w:line="276" w:lineRule="auto"/>
              <w:rPr>
                <w:rFonts w:ascii="SimSun" w:hAnsi="SimSun"/>
                <w:b/>
                <w:bCs/>
                <w:color w:val="000000"/>
                <w:sz w:val="24"/>
              </w:rPr>
            </w:pPr>
          </w:p>
        </w:tc>
      </w:tr>
    </w:tbl>
    <w:p w14:paraId="679349DC" w14:textId="77777777" w:rsidR="00FA76EC" w:rsidRDefault="00FA3697" w:rsidP="001F10CD">
      <w:pPr>
        <w:pStyle w:val="a8"/>
        <w:ind w:firstLineChars="202" w:firstLine="566"/>
        <w:jc w:val="right"/>
        <w:rPr>
          <w:rFonts w:eastAsia="方正小标宋简体"/>
          <w:color w:val="000000"/>
          <w:sz w:val="32"/>
          <w:szCs w:val="32"/>
        </w:rPr>
      </w:pPr>
      <w:r>
        <w:rPr>
          <w:rFonts w:ascii="SimSun" w:hAnsi="SimSun" w:hint="eastAsia"/>
          <w:sz w:val="28"/>
          <w:szCs w:val="28"/>
        </w:rPr>
        <w:t xml:space="preserve"> </w:t>
      </w:r>
    </w:p>
    <w:p w14:paraId="2DD733EB" w14:textId="40E0021D" w:rsidR="00FA76EC" w:rsidRDefault="00FA3697">
      <w:pPr>
        <w:snapToGrid w:val="0"/>
        <w:spacing w:after="240" w:line="360" w:lineRule="auto"/>
        <w:jc w:val="left"/>
        <w:rPr>
          <w:rFonts w:ascii="SimHei" w:eastAsia="SimHei" w:hAnsi="SimHei"/>
          <w:bCs/>
          <w:color w:val="000000"/>
          <w:sz w:val="32"/>
          <w:szCs w:val="32"/>
        </w:rPr>
      </w:pPr>
      <w:r>
        <w:rPr>
          <w:rFonts w:ascii="FangSong_GB2312" w:eastAsia="FangSong_GB2312"/>
          <w:b/>
          <w:bCs/>
          <w:color w:val="FF0000"/>
          <w:sz w:val="32"/>
          <w:szCs w:val="32"/>
        </w:rPr>
        <w:br w:type="page"/>
      </w:r>
      <w:r w:rsidR="001F10CD">
        <w:rPr>
          <w:rFonts w:ascii="SimHei" w:eastAsia="SimHei" w:hAnsi="SimHei"/>
          <w:bCs/>
          <w:color w:val="000000"/>
          <w:sz w:val="32"/>
          <w:szCs w:val="32"/>
        </w:rPr>
        <w:lastRenderedPageBreak/>
        <w:t>附</w:t>
      </w:r>
      <w:r w:rsidR="001F10CD">
        <w:rPr>
          <w:rFonts w:ascii="SimHei" w:eastAsia="SimHei" w:hAnsi="SimHei" w:hint="eastAsia"/>
          <w:bCs/>
          <w:color w:val="000000"/>
          <w:sz w:val="32"/>
          <w:szCs w:val="32"/>
        </w:rPr>
        <w:t>表</w:t>
      </w:r>
      <w:r>
        <w:rPr>
          <w:rFonts w:ascii="SimHei" w:eastAsia="SimHei" w:hAnsi="SimHei" w:hint="eastAsia"/>
          <w:bCs/>
          <w:color w:val="000000"/>
          <w:sz w:val="32"/>
          <w:szCs w:val="32"/>
        </w:rPr>
        <w:t>2</w:t>
      </w:r>
    </w:p>
    <w:p w14:paraId="143983DD" w14:textId="77777777" w:rsidR="00FA76EC" w:rsidRDefault="00FA76EC">
      <w:pPr>
        <w:snapToGrid w:val="0"/>
        <w:spacing w:line="560" w:lineRule="exact"/>
        <w:jc w:val="center"/>
        <w:rPr>
          <w:rFonts w:ascii="方正小标宋简体" w:eastAsia="方正小标宋简体" w:hAnsi="Times New Roman"/>
          <w:color w:val="000000"/>
          <w:sz w:val="44"/>
          <w:szCs w:val="44"/>
        </w:rPr>
      </w:pPr>
    </w:p>
    <w:p w14:paraId="514A78A8" w14:textId="77777777" w:rsidR="00FA76EC" w:rsidRDefault="00FA3697">
      <w:pPr>
        <w:snapToGrid w:val="0"/>
        <w:spacing w:after="240" w:line="560" w:lineRule="exact"/>
        <w:jc w:val="center"/>
        <w:rPr>
          <w:rFonts w:ascii="方正小标宋简体" w:eastAsia="方正小标宋简体" w:hAnsi="Times New Roman"/>
          <w:color w:val="000000"/>
          <w:sz w:val="44"/>
          <w:szCs w:val="44"/>
        </w:rPr>
      </w:pPr>
      <w:r>
        <w:rPr>
          <w:rFonts w:ascii="方正小标宋简体" w:eastAsia="方正小标宋简体" w:hAnsi="Times New Roman" w:hint="eastAsia"/>
          <w:color w:val="000000"/>
          <w:sz w:val="44"/>
          <w:szCs w:val="44"/>
        </w:rPr>
        <w:t>化妆品新原料沟通交流申请表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59"/>
        <w:gridCol w:w="2048"/>
        <w:gridCol w:w="2049"/>
        <w:gridCol w:w="2049"/>
      </w:tblGrid>
      <w:tr w:rsidR="00FA76EC" w14:paraId="4EFF1B47" w14:textId="77777777">
        <w:tc>
          <w:tcPr>
            <w:tcW w:w="8522" w:type="dxa"/>
            <w:gridSpan w:val="5"/>
          </w:tcPr>
          <w:p w14:paraId="671CFE05" w14:textId="77777777" w:rsidR="00FA76EC" w:rsidRDefault="00FA3697">
            <w:pPr>
              <w:snapToGrid w:val="0"/>
              <w:spacing w:line="560" w:lineRule="exact"/>
              <w:rPr>
                <w:rFonts w:ascii="FangSong_GB2312" w:eastAsia="FangSong_GB2312" w:hAnsi="FangSong_GB2312" w:cs="FangSong_GB2312"/>
                <w:b/>
                <w:color w:val="000000"/>
                <w:sz w:val="28"/>
                <w:szCs w:val="28"/>
              </w:rPr>
            </w:pPr>
            <w:r>
              <w:rPr>
                <w:rFonts w:ascii="FangSong_GB2312" w:eastAsia="FangSong_GB2312" w:hAnsi="FangSong_GB2312" w:cs="FangSong_GB2312" w:hint="eastAsia"/>
                <w:b/>
                <w:color w:val="000000"/>
                <w:sz w:val="28"/>
                <w:szCs w:val="28"/>
              </w:rPr>
              <w:t>一、申请人基本信息</w:t>
            </w:r>
          </w:p>
        </w:tc>
      </w:tr>
      <w:tr w:rsidR="00FA76EC" w14:paraId="77EE3B14" w14:textId="77777777">
        <w:tc>
          <w:tcPr>
            <w:tcW w:w="2376" w:type="dxa"/>
            <w:gridSpan w:val="2"/>
          </w:tcPr>
          <w:p w14:paraId="3F201A77" w14:textId="77777777" w:rsidR="00FA76EC" w:rsidRDefault="00FA369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申请人</w:t>
            </w:r>
          </w:p>
        </w:tc>
        <w:tc>
          <w:tcPr>
            <w:tcW w:w="6146" w:type="dxa"/>
            <w:gridSpan w:val="3"/>
          </w:tcPr>
          <w:p w14:paraId="7E3297E4" w14:textId="77777777" w:rsidR="00FA76EC" w:rsidRDefault="00FA76EC">
            <w:pPr>
              <w:snapToGrid w:val="0"/>
              <w:spacing w:line="560" w:lineRule="exact"/>
              <w:rPr>
                <w:rFonts w:ascii="FangSong_GB2312" w:eastAsia="FangSong_GB2312" w:hAnsi="FangSong_GB2312" w:cs="FangSong_GB2312"/>
                <w:color w:val="000000"/>
                <w:sz w:val="28"/>
                <w:szCs w:val="28"/>
              </w:rPr>
            </w:pPr>
          </w:p>
        </w:tc>
      </w:tr>
      <w:tr w:rsidR="00FA76EC" w14:paraId="7F6B717C" w14:textId="77777777">
        <w:tc>
          <w:tcPr>
            <w:tcW w:w="2376" w:type="dxa"/>
            <w:gridSpan w:val="2"/>
          </w:tcPr>
          <w:p w14:paraId="5B886797" w14:textId="77777777" w:rsidR="00FA76EC" w:rsidRDefault="00FA369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地址</w:t>
            </w:r>
          </w:p>
        </w:tc>
        <w:tc>
          <w:tcPr>
            <w:tcW w:w="6146" w:type="dxa"/>
            <w:gridSpan w:val="3"/>
          </w:tcPr>
          <w:p w14:paraId="4D2C16E9" w14:textId="77777777" w:rsidR="00FA76EC" w:rsidRDefault="00FA76EC">
            <w:pPr>
              <w:snapToGrid w:val="0"/>
              <w:spacing w:line="560" w:lineRule="exact"/>
              <w:rPr>
                <w:rFonts w:ascii="FangSong_GB2312" w:eastAsia="FangSong_GB2312" w:hAnsi="FangSong_GB2312" w:cs="FangSong_GB2312"/>
                <w:color w:val="000000"/>
                <w:sz w:val="28"/>
                <w:szCs w:val="28"/>
              </w:rPr>
            </w:pPr>
          </w:p>
        </w:tc>
      </w:tr>
      <w:tr w:rsidR="00FA76EC" w14:paraId="45665F0F" w14:textId="77777777">
        <w:tc>
          <w:tcPr>
            <w:tcW w:w="2376" w:type="dxa"/>
            <w:gridSpan w:val="2"/>
          </w:tcPr>
          <w:p w14:paraId="7962F163" w14:textId="77777777" w:rsidR="00FA76EC" w:rsidRDefault="00FA369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联系人</w:t>
            </w:r>
          </w:p>
        </w:tc>
        <w:tc>
          <w:tcPr>
            <w:tcW w:w="2048" w:type="dxa"/>
          </w:tcPr>
          <w:p w14:paraId="1A325BD6" w14:textId="77777777" w:rsidR="00FA76EC" w:rsidRDefault="00FA76EC">
            <w:pPr>
              <w:snapToGrid w:val="0"/>
              <w:spacing w:line="560" w:lineRule="exact"/>
              <w:rPr>
                <w:rFonts w:ascii="FangSong_GB2312" w:eastAsia="FangSong_GB2312" w:hAnsi="FangSong_GB2312" w:cs="FangSong_GB2312"/>
                <w:color w:val="000000"/>
                <w:sz w:val="28"/>
                <w:szCs w:val="28"/>
              </w:rPr>
            </w:pPr>
          </w:p>
        </w:tc>
        <w:tc>
          <w:tcPr>
            <w:tcW w:w="2049" w:type="dxa"/>
          </w:tcPr>
          <w:p w14:paraId="57C1048E" w14:textId="77777777" w:rsidR="00FA76EC" w:rsidRDefault="00FA369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联系电话</w:t>
            </w:r>
          </w:p>
        </w:tc>
        <w:tc>
          <w:tcPr>
            <w:tcW w:w="2049" w:type="dxa"/>
          </w:tcPr>
          <w:p w14:paraId="5C7DBD47" w14:textId="77777777" w:rsidR="00FA76EC" w:rsidRDefault="00FA76EC">
            <w:pPr>
              <w:snapToGrid w:val="0"/>
              <w:spacing w:line="560" w:lineRule="exact"/>
              <w:rPr>
                <w:rFonts w:ascii="FangSong_GB2312" w:eastAsia="FangSong_GB2312" w:hAnsi="FangSong_GB2312" w:cs="FangSong_GB2312"/>
                <w:color w:val="000000"/>
                <w:sz w:val="28"/>
                <w:szCs w:val="28"/>
              </w:rPr>
            </w:pPr>
          </w:p>
        </w:tc>
      </w:tr>
      <w:tr w:rsidR="00FA76EC" w14:paraId="7A850C07" w14:textId="77777777">
        <w:tc>
          <w:tcPr>
            <w:tcW w:w="2376" w:type="dxa"/>
            <w:gridSpan w:val="2"/>
          </w:tcPr>
          <w:p w14:paraId="441B181F" w14:textId="77777777" w:rsidR="00FA76EC" w:rsidRDefault="00FA369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电子邮箱</w:t>
            </w:r>
          </w:p>
        </w:tc>
        <w:tc>
          <w:tcPr>
            <w:tcW w:w="6146" w:type="dxa"/>
            <w:gridSpan w:val="3"/>
          </w:tcPr>
          <w:p w14:paraId="3106E5AD" w14:textId="77777777" w:rsidR="00FA76EC" w:rsidRDefault="00FA76EC">
            <w:pPr>
              <w:snapToGrid w:val="0"/>
              <w:spacing w:line="560" w:lineRule="exact"/>
              <w:rPr>
                <w:rFonts w:ascii="FangSong_GB2312" w:eastAsia="FangSong_GB2312" w:hAnsi="FangSong_GB2312" w:cs="FangSong_GB2312"/>
                <w:color w:val="000000"/>
                <w:sz w:val="28"/>
                <w:szCs w:val="28"/>
              </w:rPr>
            </w:pPr>
          </w:p>
        </w:tc>
      </w:tr>
      <w:tr w:rsidR="00FA76EC" w14:paraId="1AB00BC1" w14:textId="77777777">
        <w:tc>
          <w:tcPr>
            <w:tcW w:w="8522" w:type="dxa"/>
            <w:gridSpan w:val="5"/>
          </w:tcPr>
          <w:p w14:paraId="7F04EB2D" w14:textId="77777777" w:rsidR="00FA76EC" w:rsidRDefault="00FA3697">
            <w:pPr>
              <w:snapToGrid w:val="0"/>
              <w:spacing w:line="560" w:lineRule="exact"/>
              <w:rPr>
                <w:rFonts w:ascii="FangSong_GB2312" w:eastAsia="FangSong_GB2312" w:hAnsi="FangSong_GB2312" w:cs="FangSong_GB2312"/>
                <w:b/>
                <w:color w:val="000000"/>
                <w:sz w:val="28"/>
                <w:szCs w:val="28"/>
              </w:rPr>
            </w:pPr>
            <w:r>
              <w:rPr>
                <w:rFonts w:ascii="FangSong_GB2312" w:eastAsia="FangSong_GB2312" w:hAnsi="FangSong_GB2312" w:cs="FangSong_GB2312" w:hint="eastAsia"/>
                <w:b/>
                <w:color w:val="000000"/>
                <w:sz w:val="28"/>
                <w:szCs w:val="28"/>
              </w:rPr>
              <w:t>二、原料类别</w:t>
            </w:r>
          </w:p>
        </w:tc>
      </w:tr>
      <w:tr w:rsidR="00FA76EC" w14:paraId="0BBC304E" w14:textId="77777777">
        <w:trPr>
          <w:trHeight w:val="811"/>
        </w:trPr>
        <w:tc>
          <w:tcPr>
            <w:tcW w:w="8522" w:type="dxa"/>
            <w:gridSpan w:val="5"/>
          </w:tcPr>
          <w:p w14:paraId="3E851482" w14:textId="77777777" w:rsidR="00FA76EC" w:rsidRDefault="00FA3697">
            <w:pPr>
              <w:spacing w:line="360" w:lineRule="auto"/>
              <w:ind w:firstLineChars="600" w:firstLine="1680"/>
              <w:jc w:val="left"/>
              <w:rPr>
                <w:rFonts w:ascii="FangSong" w:eastAsia="FangSong" w:hAnsi="FangSong"/>
                <w:sz w:val="28"/>
                <w:szCs w:val="28"/>
              </w:rPr>
            </w:pPr>
            <w:r>
              <w:rPr>
                <w:rFonts w:ascii="FangSong_GB2312" w:eastAsia="FangSong_GB2312" w:hAnsi="FangSong_GB2312" w:cs="FangSong_GB2312"/>
                <w:color w:val="000000"/>
                <w:sz w:val="28"/>
                <w:szCs w:val="28"/>
              </w:rPr>
              <w:t>□</w:t>
            </w:r>
            <w:r>
              <w:rPr>
                <w:rFonts w:ascii="FangSong" w:eastAsia="FangSong" w:hAnsi="FangSong" w:hint="eastAsia"/>
                <w:sz w:val="28"/>
                <w:szCs w:val="28"/>
              </w:rPr>
              <w:t xml:space="preserve">注册新原料   </w:t>
            </w:r>
            <w:r>
              <w:rPr>
                <w:rFonts w:ascii="FangSong_GB2312" w:eastAsia="FangSong_GB2312" w:hAnsi="FangSong_GB2312" w:cs="FangSong_GB2312"/>
                <w:color w:val="000000"/>
                <w:sz w:val="28"/>
                <w:szCs w:val="28"/>
              </w:rPr>
              <w:t>□</w:t>
            </w:r>
            <w:r>
              <w:rPr>
                <w:rFonts w:ascii="FangSong" w:eastAsia="FangSong" w:hAnsi="FangSong" w:hint="eastAsia"/>
                <w:sz w:val="28"/>
                <w:szCs w:val="28"/>
              </w:rPr>
              <w:t>备案新原料</w:t>
            </w:r>
          </w:p>
        </w:tc>
      </w:tr>
      <w:tr w:rsidR="00FA76EC" w14:paraId="79FB5F33" w14:textId="77777777">
        <w:trPr>
          <w:trHeight w:val="673"/>
        </w:trPr>
        <w:tc>
          <w:tcPr>
            <w:tcW w:w="8522" w:type="dxa"/>
            <w:gridSpan w:val="5"/>
          </w:tcPr>
          <w:p w14:paraId="5616F55B" w14:textId="77777777" w:rsidR="00FA76EC" w:rsidRDefault="00FA3697">
            <w:pPr>
              <w:snapToGrid w:val="0"/>
              <w:spacing w:line="560" w:lineRule="exact"/>
              <w:rPr>
                <w:rFonts w:ascii="FangSong" w:eastAsia="FangSong" w:hAnsi="FangSong" w:cs="FangSong_GB2312"/>
                <w:color w:val="000000"/>
                <w:sz w:val="24"/>
              </w:rPr>
            </w:pPr>
            <w:r>
              <w:rPr>
                <w:rFonts w:ascii="FangSong_GB2312" w:eastAsia="FangSong_GB2312" w:hAnsi="FangSong_GB2312" w:cs="FangSong_GB2312" w:hint="eastAsia"/>
                <w:b/>
                <w:bCs/>
                <w:color w:val="000000"/>
                <w:sz w:val="28"/>
                <w:szCs w:val="28"/>
              </w:rPr>
              <w:t>三、具体问题描述</w:t>
            </w:r>
          </w:p>
        </w:tc>
      </w:tr>
      <w:tr w:rsidR="00FA76EC" w14:paraId="5EF6578C" w14:textId="77777777">
        <w:trPr>
          <w:trHeight w:val="954"/>
        </w:trPr>
        <w:tc>
          <w:tcPr>
            <w:tcW w:w="8522" w:type="dxa"/>
            <w:gridSpan w:val="5"/>
          </w:tcPr>
          <w:p w14:paraId="6A4819BE" w14:textId="77777777" w:rsidR="00FA76EC" w:rsidRDefault="00FA76EC">
            <w:pPr>
              <w:snapToGrid w:val="0"/>
              <w:spacing w:line="560" w:lineRule="exact"/>
              <w:rPr>
                <w:rFonts w:ascii="FangSong" w:eastAsia="FangSong" w:hAnsi="FangSong" w:cs="FangSong_GB2312"/>
                <w:color w:val="000000"/>
                <w:sz w:val="24"/>
              </w:rPr>
            </w:pPr>
          </w:p>
        </w:tc>
      </w:tr>
      <w:tr w:rsidR="00FA76EC" w14:paraId="786F66C2" w14:textId="77777777">
        <w:trPr>
          <w:trHeight w:val="673"/>
        </w:trPr>
        <w:tc>
          <w:tcPr>
            <w:tcW w:w="8522" w:type="dxa"/>
            <w:gridSpan w:val="5"/>
          </w:tcPr>
          <w:p w14:paraId="278C90DA" w14:textId="77777777" w:rsidR="00FA76EC" w:rsidRDefault="00FA3697">
            <w:pPr>
              <w:snapToGrid w:val="0"/>
              <w:spacing w:line="560" w:lineRule="exact"/>
              <w:rPr>
                <w:rFonts w:ascii="FangSong" w:eastAsia="FangSong" w:hAnsi="FangSong" w:cs="FangSong_GB2312"/>
                <w:color w:val="000000"/>
                <w:sz w:val="24"/>
              </w:rPr>
            </w:pPr>
            <w:r>
              <w:rPr>
                <w:rFonts w:ascii="FangSong_GB2312" w:eastAsia="FangSong_GB2312" w:hAnsi="FangSong_GB2312" w:cs="FangSong_GB2312" w:hint="eastAsia"/>
                <w:b/>
                <w:bCs/>
                <w:color w:val="000000"/>
                <w:sz w:val="28"/>
                <w:szCs w:val="28"/>
              </w:rPr>
              <w:t>四、拟参会人员信息</w:t>
            </w:r>
          </w:p>
        </w:tc>
      </w:tr>
      <w:tr w:rsidR="00FA76EC" w14:paraId="46CFEAED" w14:textId="77777777" w:rsidTr="00CB1BEE">
        <w:trPr>
          <w:trHeight w:val="2552"/>
        </w:trPr>
        <w:tc>
          <w:tcPr>
            <w:tcW w:w="8522" w:type="dxa"/>
            <w:gridSpan w:val="5"/>
            <w:tcBorders>
              <w:bottom w:val="single" w:sz="4" w:space="0" w:color="auto"/>
            </w:tcBorders>
          </w:tcPr>
          <w:p w14:paraId="15B1461A" w14:textId="77777777" w:rsidR="00CB1BEE" w:rsidRDefault="00CB1BEE" w:rsidP="00CB1BEE">
            <w:pPr>
              <w:snapToGrid w:val="0"/>
              <w:spacing w:line="560" w:lineRule="exact"/>
              <w:jc w:val="right"/>
              <w:rPr>
                <w:rFonts w:ascii="Times New Roman" w:eastAsia="FangSong" w:hAnsi="Times New Roman"/>
                <w:sz w:val="24"/>
              </w:rPr>
            </w:pPr>
          </w:p>
          <w:p w14:paraId="4CDB214C" w14:textId="77777777" w:rsidR="00CB1BEE" w:rsidRDefault="00CB1BEE" w:rsidP="00CB1BEE">
            <w:pPr>
              <w:snapToGrid w:val="0"/>
              <w:spacing w:line="560" w:lineRule="exact"/>
              <w:jc w:val="right"/>
              <w:rPr>
                <w:rFonts w:ascii="Times New Roman" w:eastAsia="FangSong" w:hAnsi="Times New Roman"/>
                <w:sz w:val="24"/>
              </w:rPr>
            </w:pPr>
          </w:p>
          <w:p w14:paraId="0D992FE3" w14:textId="77777777" w:rsidR="00CB1BEE" w:rsidRDefault="00CB1BEE" w:rsidP="00CB1BEE">
            <w:pPr>
              <w:snapToGrid w:val="0"/>
              <w:spacing w:line="560" w:lineRule="exact"/>
              <w:jc w:val="right"/>
              <w:rPr>
                <w:rFonts w:ascii="Times New Roman" w:eastAsia="FangSong" w:hAnsi="Times New Roman"/>
                <w:sz w:val="24"/>
              </w:rPr>
            </w:pPr>
          </w:p>
          <w:p w14:paraId="140ED650" w14:textId="77777777" w:rsidR="00FA76EC" w:rsidRDefault="00CB1BEE" w:rsidP="00CB1BEE">
            <w:pPr>
              <w:snapToGrid w:val="0"/>
              <w:spacing w:line="560" w:lineRule="exact"/>
              <w:jc w:val="right"/>
              <w:rPr>
                <w:rFonts w:ascii="FangSong_GB2312" w:eastAsia="FangSong_GB2312" w:hAnsi="FangSong_GB2312" w:cs="FangSong_GB2312"/>
                <w:color w:val="000000"/>
                <w:sz w:val="28"/>
                <w:szCs w:val="28"/>
              </w:rPr>
            </w:pPr>
            <w:r>
              <w:rPr>
                <w:rFonts w:ascii="Times New Roman" w:eastAsia="FangSong" w:hAnsi="Times New Roman" w:hint="eastAsia"/>
                <w:sz w:val="24"/>
              </w:rPr>
              <w:t>（申请人</w:t>
            </w:r>
            <w:r>
              <w:rPr>
                <w:rFonts w:ascii="Times New Roman" w:eastAsia="FangSong" w:hAnsi="Times New Roman" w:hint="eastAsia"/>
                <w:sz w:val="24"/>
              </w:rPr>
              <w:t xml:space="preserve"> </w:t>
            </w:r>
            <w:r>
              <w:rPr>
                <w:rFonts w:ascii="Times New Roman" w:eastAsia="FangSong" w:hAnsi="Times New Roman" w:hint="eastAsia"/>
                <w:sz w:val="24"/>
              </w:rPr>
              <w:t>盖章）</w:t>
            </w:r>
          </w:p>
        </w:tc>
      </w:tr>
      <w:tr w:rsidR="00FA76EC" w14:paraId="72BCF0DD" w14:textId="77777777">
        <w:trPr>
          <w:trHeight w:val="56"/>
        </w:trPr>
        <w:tc>
          <w:tcPr>
            <w:tcW w:w="817" w:type="dxa"/>
            <w:vAlign w:val="center"/>
          </w:tcPr>
          <w:p w14:paraId="67003865" w14:textId="77777777" w:rsidR="00FA76EC" w:rsidRDefault="00FA3697">
            <w:pPr>
              <w:snapToGrid w:val="0"/>
              <w:jc w:val="left"/>
              <w:rPr>
                <w:rFonts w:ascii="Times New Roman" w:eastAsia="FangSong" w:hAnsi="Times New Roman"/>
                <w:sz w:val="24"/>
              </w:rPr>
            </w:pPr>
            <w:r>
              <w:rPr>
                <w:rFonts w:ascii="Times New Roman" w:eastAsia="FangSong" w:hAnsi="Times New Roman" w:hint="eastAsia"/>
                <w:sz w:val="24"/>
              </w:rPr>
              <w:t>备注</w:t>
            </w:r>
          </w:p>
        </w:tc>
        <w:tc>
          <w:tcPr>
            <w:tcW w:w="7705" w:type="dxa"/>
            <w:gridSpan w:val="4"/>
          </w:tcPr>
          <w:p w14:paraId="03882174" w14:textId="77777777" w:rsidR="00FA76EC" w:rsidRDefault="00FA76EC">
            <w:pPr>
              <w:snapToGrid w:val="0"/>
              <w:spacing w:line="560" w:lineRule="exact"/>
              <w:jc w:val="left"/>
              <w:rPr>
                <w:rFonts w:ascii="Times New Roman" w:eastAsia="FangSong" w:hAnsi="Times New Roman"/>
                <w:color w:val="000000"/>
                <w:sz w:val="24"/>
              </w:rPr>
            </w:pPr>
          </w:p>
          <w:p w14:paraId="13816630" w14:textId="77777777" w:rsidR="00FA76EC" w:rsidRDefault="00FA3697">
            <w:pPr>
              <w:snapToGrid w:val="0"/>
              <w:spacing w:line="560" w:lineRule="exact"/>
              <w:jc w:val="left"/>
              <w:rPr>
                <w:rFonts w:ascii="Times New Roman" w:eastAsia="FangSong" w:hAnsi="Times New Roman"/>
                <w:color w:val="000000"/>
                <w:sz w:val="24"/>
              </w:rPr>
            </w:pPr>
            <w:r>
              <w:rPr>
                <w:rFonts w:ascii="Times New Roman" w:eastAsia="FangSong" w:hAnsi="Times New Roman" w:hint="eastAsia"/>
                <w:color w:val="000000"/>
                <w:sz w:val="24"/>
              </w:rPr>
              <w:t>（此前该原料注册备案历史情况及沟通交流情况等，若有请说明）</w:t>
            </w:r>
          </w:p>
        </w:tc>
      </w:tr>
    </w:tbl>
    <w:p w14:paraId="59D89FBD" w14:textId="77777777" w:rsidR="00FA76EC" w:rsidRDefault="00FA3697">
      <w:pPr>
        <w:snapToGrid w:val="0"/>
        <w:spacing w:after="240" w:line="560" w:lineRule="exact"/>
        <w:jc w:val="left"/>
      </w:pPr>
      <w:r>
        <w:rPr>
          <w:rFonts w:hint="eastAsia"/>
        </w:rPr>
        <w:t xml:space="preserve"> </w:t>
      </w:r>
    </w:p>
    <w:p w14:paraId="5B09CE7E" w14:textId="77777777" w:rsidR="00FA76EC" w:rsidRDefault="00FA76EC"/>
    <w:sectPr w:rsidR="00FA76EC" w:rsidSect="00B10F7D">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63F0" w14:textId="77777777" w:rsidR="00144F8F" w:rsidRDefault="00144F8F">
      <w:r>
        <w:separator/>
      </w:r>
    </w:p>
  </w:endnote>
  <w:endnote w:type="continuationSeparator" w:id="0">
    <w:p w14:paraId="3B03CEB2" w14:textId="77777777" w:rsidR="00144F8F" w:rsidRDefault="0014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方正小标宋简体">
    <w:altName w:val="Microsoft YaHei"/>
    <w:charset w:val="86"/>
    <w:family w:val="script"/>
    <w:pitch w:val="fixed"/>
    <w:sig w:usb0="00000001" w:usb1="080E0000" w:usb2="00000010" w:usb3="00000000" w:csb0="00040000" w:csb1="00000000"/>
  </w:font>
  <w:font w:name="FangSong_GB2312">
    <w:altName w:val="仿宋_GB2312"/>
    <w:panose1 w:val="02010609060101010101"/>
    <w:charset w:val="86"/>
    <w:family w:val="modern"/>
    <w:pitch w:val="fixed"/>
    <w:sig w:usb0="800002BF" w:usb1="38CF7CFA"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876"/>
      <w:docPartObj>
        <w:docPartGallery w:val="Page Numbers (Bottom of Page)"/>
        <w:docPartUnique/>
      </w:docPartObj>
    </w:sdtPr>
    <w:sdtEndPr>
      <w:rPr>
        <w:rFonts w:ascii="Times New Roman" w:hAnsi="Times New Roman"/>
        <w:sz w:val="28"/>
      </w:rPr>
    </w:sdtEndPr>
    <w:sdtContent>
      <w:p w14:paraId="6116CFA4" w14:textId="098AAFF1" w:rsidR="0007206D" w:rsidRPr="0007206D" w:rsidRDefault="0007206D">
        <w:pPr>
          <w:pStyle w:val="a4"/>
          <w:rPr>
            <w:rFonts w:ascii="Times New Roman" w:hAnsi="Times New Roman"/>
            <w:sz w:val="28"/>
          </w:rPr>
        </w:pPr>
        <w:r w:rsidRPr="0007206D">
          <w:rPr>
            <w:rFonts w:ascii="Times New Roman" w:hAnsi="Times New Roman"/>
            <w:sz w:val="28"/>
          </w:rPr>
          <w:fldChar w:fldCharType="begin"/>
        </w:r>
        <w:r w:rsidRPr="0007206D">
          <w:rPr>
            <w:rFonts w:ascii="Times New Roman" w:hAnsi="Times New Roman"/>
            <w:sz w:val="28"/>
          </w:rPr>
          <w:instrText>PAGE   \* MERGEFORMAT</w:instrText>
        </w:r>
        <w:r w:rsidRPr="0007206D">
          <w:rPr>
            <w:rFonts w:ascii="Times New Roman" w:hAnsi="Times New Roman"/>
            <w:sz w:val="28"/>
          </w:rPr>
          <w:fldChar w:fldCharType="separate"/>
        </w:r>
        <w:r w:rsidR="00B10F7D" w:rsidRPr="00B10F7D">
          <w:rPr>
            <w:rFonts w:ascii="Times New Roman" w:hAnsi="Times New Roman"/>
            <w:noProof/>
            <w:sz w:val="28"/>
            <w:lang w:val="zh-CN"/>
          </w:rPr>
          <w:t>-</w:t>
        </w:r>
        <w:r w:rsidR="00B10F7D">
          <w:rPr>
            <w:rFonts w:ascii="Times New Roman" w:hAnsi="Times New Roman"/>
            <w:noProof/>
            <w:sz w:val="28"/>
          </w:rPr>
          <w:t xml:space="preserve"> 6 -</w:t>
        </w:r>
        <w:r w:rsidRPr="0007206D">
          <w:rPr>
            <w:rFonts w:ascii="Times New Roman" w:hAnsi="Times New Roman"/>
            <w:sz w:val="28"/>
          </w:rPr>
          <w:fldChar w:fldCharType="end"/>
        </w:r>
      </w:p>
    </w:sdtContent>
  </w:sdt>
  <w:p w14:paraId="14680651" w14:textId="77777777" w:rsidR="0007206D" w:rsidRDefault="0007206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590839"/>
      <w:docPartObj>
        <w:docPartGallery w:val="Page Numbers (Bottom of Page)"/>
        <w:docPartUnique/>
      </w:docPartObj>
    </w:sdtPr>
    <w:sdtEndPr>
      <w:rPr>
        <w:rFonts w:ascii="Times New Roman" w:hAnsi="Times New Roman"/>
        <w:sz w:val="28"/>
      </w:rPr>
    </w:sdtEndPr>
    <w:sdtContent>
      <w:p w14:paraId="37DFDA47" w14:textId="3599C66D" w:rsidR="00B10F7D" w:rsidRPr="00B10F7D" w:rsidRDefault="00B10F7D">
        <w:pPr>
          <w:pStyle w:val="a4"/>
          <w:jc w:val="center"/>
          <w:rPr>
            <w:rFonts w:ascii="Times New Roman" w:hAnsi="Times New Roman"/>
            <w:sz w:val="28"/>
          </w:rPr>
        </w:pPr>
        <w:r w:rsidRPr="00B10F7D">
          <w:rPr>
            <w:rFonts w:ascii="Times New Roman" w:hAnsi="Times New Roman"/>
            <w:sz w:val="28"/>
          </w:rPr>
          <w:fldChar w:fldCharType="begin"/>
        </w:r>
        <w:r w:rsidRPr="00B10F7D">
          <w:rPr>
            <w:rFonts w:ascii="Times New Roman" w:hAnsi="Times New Roman"/>
            <w:sz w:val="28"/>
          </w:rPr>
          <w:instrText>PAGE   \* MERGEFORMAT</w:instrText>
        </w:r>
        <w:r w:rsidRPr="00B10F7D">
          <w:rPr>
            <w:rFonts w:ascii="Times New Roman" w:hAnsi="Times New Roman"/>
            <w:sz w:val="28"/>
          </w:rPr>
          <w:fldChar w:fldCharType="separate"/>
        </w:r>
        <w:r w:rsidR="00EE3A6B" w:rsidRPr="00EE3A6B">
          <w:rPr>
            <w:rFonts w:ascii="Times New Roman" w:hAnsi="Times New Roman"/>
            <w:noProof/>
            <w:sz w:val="28"/>
            <w:lang w:val="zh-CN"/>
          </w:rPr>
          <w:t>2</w:t>
        </w:r>
        <w:r w:rsidRPr="00B10F7D">
          <w:rPr>
            <w:rFonts w:ascii="Times New Roman" w:hAnsi="Times New Roman"/>
            <w:sz w:val="28"/>
          </w:rPr>
          <w:fldChar w:fldCharType="end"/>
        </w:r>
      </w:p>
    </w:sdtContent>
  </w:sdt>
  <w:p w14:paraId="33D9F10B" w14:textId="77777777" w:rsidR="00FA76EC" w:rsidRDefault="00FA76E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98960" w14:textId="77777777" w:rsidR="00144F8F" w:rsidRDefault="00144F8F">
      <w:r>
        <w:separator/>
      </w:r>
    </w:p>
  </w:footnote>
  <w:footnote w:type="continuationSeparator" w:id="0">
    <w:p w14:paraId="330D1797" w14:textId="77777777" w:rsidR="00144F8F" w:rsidRDefault="00144F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6161D8"/>
    <w:multiLevelType w:val="singleLevel"/>
    <w:tmpl w:val="E66161D8"/>
    <w:lvl w:ilvl="0">
      <w:start w:val="2"/>
      <w:numFmt w:val="decimal"/>
      <w:suff w:val="space"/>
      <w:lvlText w:val="%1."/>
      <w:lvlJc w:val="left"/>
      <w:pPr>
        <w:ind w:left="1760" w:firstLine="0"/>
      </w:pPr>
    </w:lvl>
  </w:abstractNum>
  <w:num w:numId="1" w16cid:durableId="1728600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CF840E6"/>
    <w:rsid w:val="0007206D"/>
    <w:rsid w:val="00094F06"/>
    <w:rsid w:val="000F0855"/>
    <w:rsid w:val="000F1E19"/>
    <w:rsid w:val="00133AE1"/>
    <w:rsid w:val="00144F8F"/>
    <w:rsid w:val="001465F4"/>
    <w:rsid w:val="001723D5"/>
    <w:rsid w:val="00173045"/>
    <w:rsid w:val="001B60E5"/>
    <w:rsid w:val="001F10CD"/>
    <w:rsid w:val="00235DBF"/>
    <w:rsid w:val="00285266"/>
    <w:rsid w:val="00296381"/>
    <w:rsid w:val="002F7A5D"/>
    <w:rsid w:val="0034503B"/>
    <w:rsid w:val="00381D2D"/>
    <w:rsid w:val="00384B59"/>
    <w:rsid w:val="003B4B83"/>
    <w:rsid w:val="003C4321"/>
    <w:rsid w:val="0041028B"/>
    <w:rsid w:val="0044324E"/>
    <w:rsid w:val="005A0559"/>
    <w:rsid w:val="00672D7A"/>
    <w:rsid w:val="006B31B5"/>
    <w:rsid w:val="006C35C3"/>
    <w:rsid w:val="00800195"/>
    <w:rsid w:val="0091429D"/>
    <w:rsid w:val="009A19FB"/>
    <w:rsid w:val="009C69E9"/>
    <w:rsid w:val="009D7BAB"/>
    <w:rsid w:val="009E12DC"/>
    <w:rsid w:val="00A3750E"/>
    <w:rsid w:val="00AC40B1"/>
    <w:rsid w:val="00AE36B3"/>
    <w:rsid w:val="00B10F7D"/>
    <w:rsid w:val="00BC7C9B"/>
    <w:rsid w:val="00C074F3"/>
    <w:rsid w:val="00C10CC7"/>
    <w:rsid w:val="00C20E75"/>
    <w:rsid w:val="00CB1BEE"/>
    <w:rsid w:val="00E65FAF"/>
    <w:rsid w:val="00E84CCD"/>
    <w:rsid w:val="00EE3A6B"/>
    <w:rsid w:val="00F0078E"/>
    <w:rsid w:val="00F10B13"/>
    <w:rsid w:val="00F1783F"/>
    <w:rsid w:val="00F41DFD"/>
    <w:rsid w:val="00F86634"/>
    <w:rsid w:val="00FA3697"/>
    <w:rsid w:val="00FA76EC"/>
    <w:rsid w:val="00FB0268"/>
    <w:rsid w:val="01134044"/>
    <w:rsid w:val="0145247B"/>
    <w:rsid w:val="01464F90"/>
    <w:rsid w:val="014D582D"/>
    <w:rsid w:val="015A1EE1"/>
    <w:rsid w:val="0169522E"/>
    <w:rsid w:val="016A5CD5"/>
    <w:rsid w:val="017B6164"/>
    <w:rsid w:val="01903960"/>
    <w:rsid w:val="0199571C"/>
    <w:rsid w:val="019A1A1A"/>
    <w:rsid w:val="01A17189"/>
    <w:rsid w:val="01A35906"/>
    <w:rsid w:val="01A70D37"/>
    <w:rsid w:val="01BA3E1E"/>
    <w:rsid w:val="01BC1FF9"/>
    <w:rsid w:val="01BD6172"/>
    <w:rsid w:val="01C33C24"/>
    <w:rsid w:val="01C44D56"/>
    <w:rsid w:val="01D47476"/>
    <w:rsid w:val="01DE756D"/>
    <w:rsid w:val="01E37334"/>
    <w:rsid w:val="01E760D4"/>
    <w:rsid w:val="02146D62"/>
    <w:rsid w:val="021A76BD"/>
    <w:rsid w:val="021C48E8"/>
    <w:rsid w:val="0228150C"/>
    <w:rsid w:val="022E352A"/>
    <w:rsid w:val="025B668A"/>
    <w:rsid w:val="026579E8"/>
    <w:rsid w:val="026E1327"/>
    <w:rsid w:val="02743FDF"/>
    <w:rsid w:val="02783885"/>
    <w:rsid w:val="028306D4"/>
    <w:rsid w:val="029A4288"/>
    <w:rsid w:val="02A34498"/>
    <w:rsid w:val="02C569C3"/>
    <w:rsid w:val="02C82813"/>
    <w:rsid w:val="02CD78BB"/>
    <w:rsid w:val="02D25263"/>
    <w:rsid w:val="02E1008F"/>
    <w:rsid w:val="02E834F6"/>
    <w:rsid w:val="03012F21"/>
    <w:rsid w:val="030900B0"/>
    <w:rsid w:val="030D5F99"/>
    <w:rsid w:val="03215A50"/>
    <w:rsid w:val="032803DF"/>
    <w:rsid w:val="033A4F3A"/>
    <w:rsid w:val="034930C2"/>
    <w:rsid w:val="034C6EA4"/>
    <w:rsid w:val="034D701A"/>
    <w:rsid w:val="0367746A"/>
    <w:rsid w:val="03775C1C"/>
    <w:rsid w:val="03795E03"/>
    <w:rsid w:val="03814202"/>
    <w:rsid w:val="03854214"/>
    <w:rsid w:val="03957D57"/>
    <w:rsid w:val="03AD5FAB"/>
    <w:rsid w:val="03B3307F"/>
    <w:rsid w:val="03B878C5"/>
    <w:rsid w:val="03B91F1C"/>
    <w:rsid w:val="03CD3227"/>
    <w:rsid w:val="03E10FAA"/>
    <w:rsid w:val="03F45E42"/>
    <w:rsid w:val="03F466F6"/>
    <w:rsid w:val="041010D4"/>
    <w:rsid w:val="041C13E4"/>
    <w:rsid w:val="04271335"/>
    <w:rsid w:val="042775D8"/>
    <w:rsid w:val="042A0AF4"/>
    <w:rsid w:val="042D753B"/>
    <w:rsid w:val="04335CF8"/>
    <w:rsid w:val="043C6903"/>
    <w:rsid w:val="044177FC"/>
    <w:rsid w:val="0443714E"/>
    <w:rsid w:val="044A4127"/>
    <w:rsid w:val="045E5983"/>
    <w:rsid w:val="046D3BC4"/>
    <w:rsid w:val="04716266"/>
    <w:rsid w:val="048A3E55"/>
    <w:rsid w:val="049008BE"/>
    <w:rsid w:val="0492592B"/>
    <w:rsid w:val="0498298C"/>
    <w:rsid w:val="049A47DA"/>
    <w:rsid w:val="049E381A"/>
    <w:rsid w:val="04A14EBF"/>
    <w:rsid w:val="04B75BBC"/>
    <w:rsid w:val="04BD5D13"/>
    <w:rsid w:val="04C0375C"/>
    <w:rsid w:val="04C21A08"/>
    <w:rsid w:val="04CE7712"/>
    <w:rsid w:val="04D114BB"/>
    <w:rsid w:val="04E069CC"/>
    <w:rsid w:val="04E81702"/>
    <w:rsid w:val="04E979DD"/>
    <w:rsid w:val="04EB508A"/>
    <w:rsid w:val="04EC6511"/>
    <w:rsid w:val="04F01B01"/>
    <w:rsid w:val="050313BD"/>
    <w:rsid w:val="05207251"/>
    <w:rsid w:val="052701DB"/>
    <w:rsid w:val="056C46A7"/>
    <w:rsid w:val="056D6363"/>
    <w:rsid w:val="05A51C9A"/>
    <w:rsid w:val="05B20637"/>
    <w:rsid w:val="05CE6EB7"/>
    <w:rsid w:val="05DD6ED6"/>
    <w:rsid w:val="05E00DAB"/>
    <w:rsid w:val="05E76D24"/>
    <w:rsid w:val="05FC3891"/>
    <w:rsid w:val="060C6016"/>
    <w:rsid w:val="061C5822"/>
    <w:rsid w:val="061D3DA8"/>
    <w:rsid w:val="061F190C"/>
    <w:rsid w:val="06213E5D"/>
    <w:rsid w:val="06230B82"/>
    <w:rsid w:val="06261373"/>
    <w:rsid w:val="06274663"/>
    <w:rsid w:val="062B13EB"/>
    <w:rsid w:val="06354799"/>
    <w:rsid w:val="06381A80"/>
    <w:rsid w:val="063851FE"/>
    <w:rsid w:val="063B3621"/>
    <w:rsid w:val="064E419A"/>
    <w:rsid w:val="06515C66"/>
    <w:rsid w:val="065B5C29"/>
    <w:rsid w:val="0665664A"/>
    <w:rsid w:val="06715F95"/>
    <w:rsid w:val="06827EA7"/>
    <w:rsid w:val="06973584"/>
    <w:rsid w:val="06B06CC9"/>
    <w:rsid w:val="06BA121C"/>
    <w:rsid w:val="06C10785"/>
    <w:rsid w:val="06CF34FC"/>
    <w:rsid w:val="06DA2CD2"/>
    <w:rsid w:val="06E833EC"/>
    <w:rsid w:val="06FA1588"/>
    <w:rsid w:val="06FC1EA7"/>
    <w:rsid w:val="06FC724B"/>
    <w:rsid w:val="0709147C"/>
    <w:rsid w:val="070F190B"/>
    <w:rsid w:val="070F7B22"/>
    <w:rsid w:val="07125A5E"/>
    <w:rsid w:val="071A777F"/>
    <w:rsid w:val="07246AD3"/>
    <w:rsid w:val="073A36BB"/>
    <w:rsid w:val="07542752"/>
    <w:rsid w:val="075E53D4"/>
    <w:rsid w:val="07653B23"/>
    <w:rsid w:val="07694CBF"/>
    <w:rsid w:val="076D08E7"/>
    <w:rsid w:val="07732008"/>
    <w:rsid w:val="07893148"/>
    <w:rsid w:val="07A974CC"/>
    <w:rsid w:val="07B43FC6"/>
    <w:rsid w:val="07BB2616"/>
    <w:rsid w:val="07BB391E"/>
    <w:rsid w:val="07CE070B"/>
    <w:rsid w:val="07D77778"/>
    <w:rsid w:val="07DB51BA"/>
    <w:rsid w:val="07E06862"/>
    <w:rsid w:val="07E77D16"/>
    <w:rsid w:val="07FA3167"/>
    <w:rsid w:val="07FB5603"/>
    <w:rsid w:val="07FF0AA6"/>
    <w:rsid w:val="08027F78"/>
    <w:rsid w:val="080F7648"/>
    <w:rsid w:val="08183AC5"/>
    <w:rsid w:val="082F122A"/>
    <w:rsid w:val="084F349E"/>
    <w:rsid w:val="085D6E40"/>
    <w:rsid w:val="086513F1"/>
    <w:rsid w:val="086A280F"/>
    <w:rsid w:val="088F1E26"/>
    <w:rsid w:val="089B34CD"/>
    <w:rsid w:val="08B440C0"/>
    <w:rsid w:val="08BA7AE5"/>
    <w:rsid w:val="08CE2D51"/>
    <w:rsid w:val="08D10D06"/>
    <w:rsid w:val="08D4090E"/>
    <w:rsid w:val="08DC452D"/>
    <w:rsid w:val="08DC6C5F"/>
    <w:rsid w:val="08F177A3"/>
    <w:rsid w:val="08F400F9"/>
    <w:rsid w:val="08FB5465"/>
    <w:rsid w:val="09061A92"/>
    <w:rsid w:val="09094383"/>
    <w:rsid w:val="09113D33"/>
    <w:rsid w:val="09117D36"/>
    <w:rsid w:val="091D4F1F"/>
    <w:rsid w:val="091E0B06"/>
    <w:rsid w:val="09270854"/>
    <w:rsid w:val="094C0A7D"/>
    <w:rsid w:val="09585E06"/>
    <w:rsid w:val="09587A4E"/>
    <w:rsid w:val="095905CA"/>
    <w:rsid w:val="096500E0"/>
    <w:rsid w:val="09672C8D"/>
    <w:rsid w:val="09767744"/>
    <w:rsid w:val="09896905"/>
    <w:rsid w:val="099C6347"/>
    <w:rsid w:val="09A70FEB"/>
    <w:rsid w:val="09A8110F"/>
    <w:rsid w:val="09C644D8"/>
    <w:rsid w:val="09E463D6"/>
    <w:rsid w:val="09FA7C1F"/>
    <w:rsid w:val="09FE3135"/>
    <w:rsid w:val="0A2A2254"/>
    <w:rsid w:val="0A374CC8"/>
    <w:rsid w:val="0A3D3918"/>
    <w:rsid w:val="0A41041D"/>
    <w:rsid w:val="0A493490"/>
    <w:rsid w:val="0A4F7BC1"/>
    <w:rsid w:val="0A5D6C06"/>
    <w:rsid w:val="0A781D5D"/>
    <w:rsid w:val="0A94261F"/>
    <w:rsid w:val="0AA11D42"/>
    <w:rsid w:val="0AA61506"/>
    <w:rsid w:val="0AA73082"/>
    <w:rsid w:val="0AA737D2"/>
    <w:rsid w:val="0AA8699C"/>
    <w:rsid w:val="0ABF5FB6"/>
    <w:rsid w:val="0AD7100F"/>
    <w:rsid w:val="0AD8404A"/>
    <w:rsid w:val="0AE15C4E"/>
    <w:rsid w:val="0AE778E3"/>
    <w:rsid w:val="0AEF2490"/>
    <w:rsid w:val="0AF35518"/>
    <w:rsid w:val="0AF77C67"/>
    <w:rsid w:val="0AFA5BC0"/>
    <w:rsid w:val="0B192D12"/>
    <w:rsid w:val="0B4C3078"/>
    <w:rsid w:val="0B5614BE"/>
    <w:rsid w:val="0B647AA2"/>
    <w:rsid w:val="0B6C650A"/>
    <w:rsid w:val="0B802AAA"/>
    <w:rsid w:val="0B9E1076"/>
    <w:rsid w:val="0B9E77BB"/>
    <w:rsid w:val="0BA00D32"/>
    <w:rsid w:val="0BAB323C"/>
    <w:rsid w:val="0BEA13BD"/>
    <w:rsid w:val="0BF42E81"/>
    <w:rsid w:val="0BF569B0"/>
    <w:rsid w:val="0C0A163B"/>
    <w:rsid w:val="0C207C67"/>
    <w:rsid w:val="0C34096F"/>
    <w:rsid w:val="0C341CBD"/>
    <w:rsid w:val="0C3455C9"/>
    <w:rsid w:val="0C384E67"/>
    <w:rsid w:val="0C3A7975"/>
    <w:rsid w:val="0C486A45"/>
    <w:rsid w:val="0C4A062F"/>
    <w:rsid w:val="0C516759"/>
    <w:rsid w:val="0C5A4289"/>
    <w:rsid w:val="0C7C6F2A"/>
    <w:rsid w:val="0C884C3E"/>
    <w:rsid w:val="0C8C0218"/>
    <w:rsid w:val="0CA17C0D"/>
    <w:rsid w:val="0CA32FCF"/>
    <w:rsid w:val="0CAD2AE1"/>
    <w:rsid w:val="0CBC0FB3"/>
    <w:rsid w:val="0CC40E09"/>
    <w:rsid w:val="0CC47E7F"/>
    <w:rsid w:val="0CF43678"/>
    <w:rsid w:val="0D0A250B"/>
    <w:rsid w:val="0D0A7D31"/>
    <w:rsid w:val="0D1D09A9"/>
    <w:rsid w:val="0D456F6E"/>
    <w:rsid w:val="0D60781F"/>
    <w:rsid w:val="0D6134B4"/>
    <w:rsid w:val="0D6B5B8A"/>
    <w:rsid w:val="0D767E45"/>
    <w:rsid w:val="0D7B6B3E"/>
    <w:rsid w:val="0D7E4581"/>
    <w:rsid w:val="0D860535"/>
    <w:rsid w:val="0D884740"/>
    <w:rsid w:val="0D8A1326"/>
    <w:rsid w:val="0DA97FA0"/>
    <w:rsid w:val="0DB32216"/>
    <w:rsid w:val="0DBC7F33"/>
    <w:rsid w:val="0DBE6061"/>
    <w:rsid w:val="0DC062FF"/>
    <w:rsid w:val="0DD377D1"/>
    <w:rsid w:val="0DDB1841"/>
    <w:rsid w:val="0E073CA5"/>
    <w:rsid w:val="0E0B1AE4"/>
    <w:rsid w:val="0E1402EB"/>
    <w:rsid w:val="0E1E0A7B"/>
    <w:rsid w:val="0E213B93"/>
    <w:rsid w:val="0E263F6F"/>
    <w:rsid w:val="0E2A72A7"/>
    <w:rsid w:val="0E4C47FF"/>
    <w:rsid w:val="0E67713C"/>
    <w:rsid w:val="0E693E7D"/>
    <w:rsid w:val="0E6C0A48"/>
    <w:rsid w:val="0E771FC5"/>
    <w:rsid w:val="0E794C95"/>
    <w:rsid w:val="0E886F2F"/>
    <w:rsid w:val="0E924115"/>
    <w:rsid w:val="0EA152F6"/>
    <w:rsid w:val="0EA277B4"/>
    <w:rsid w:val="0EAC125C"/>
    <w:rsid w:val="0EBB7555"/>
    <w:rsid w:val="0EBE2C6D"/>
    <w:rsid w:val="0ECD12D0"/>
    <w:rsid w:val="0ECE662A"/>
    <w:rsid w:val="0ED47F4F"/>
    <w:rsid w:val="0EF87E9E"/>
    <w:rsid w:val="0EFF040D"/>
    <w:rsid w:val="0F06761A"/>
    <w:rsid w:val="0F1679BF"/>
    <w:rsid w:val="0F2924CF"/>
    <w:rsid w:val="0F3A59C9"/>
    <w:rsid w:val="0F72003E"/>
    <w:rsid w:val="0F772DDB"/>
    <w:rsid w:val="0F8D5304"/>
    <w:rsid w:val="0F904EAC"/>
    <w:rsid w:val="0FB0790A"/>
    <w:rsid w:val="0FB625C6"/>
    <w:rsid w:val="0FB74E92"/>
    <w:rsid w:val="0FC3609D"/>
    <w:rsid w:val="0FD41E28"/>
    <w:rsid w:val="0FDC1931"/>
    <w:rsid w:val="0FDC4DBC"/>
    <w:rsid w:val="0FDD5B34"/>
    <w:rsid w:val="0FE44B1E"/>
    <w:rsid w:val="0FEB4CE9"/>
    <w:rsid w:val="0FEC361C"/>
    <w:rsid w:val="0FED6FB5"/>
    <w:rsid w:val="0FEF21EE"/>
    <w:rsid w:val="0FFA1895"/>
    <w:rsid w:val="100122B7"/>
    <w:rsid w:val="10013242"/>
    <w:rsid w:val="1007269C"/>
    <w:rsid w:val="101E3BBC"/>
    <w:rsid w:val="1048250B"/>
    <w:rsid w:val="10614448"/>
    <w:rsid w:val="106A12CF"/>
    <w:rsid w:val="107C3C96"/>
    <w:rsid w:val="107C5852"/>
    <w:rsid w:val="10824301"/>
    <w:rsid w:val="1089304B"/>
    <w:rsid w:val="108E4B6F"/>
    <w:rsid w:val="10931583"/>
    <w:rsid w:val="109A26B5"/>
    <w:rsid w:val="10B264CD"/>
    <w:rsid w:val="10B97763"/>
    <w:rsid w:val="10CD1129"/>
    <w:rsid w:val="10D336ED"/>
    <w:rsid w:val="10E25038"/>
    <w:rsid w:val="10E72C14"/>
    <w:rsid w:val="10F81176"/>
    <w:rsid w:val="10FC1D38"/>
    <w:rsid w:val="110303B3"/>
    <w:rsid w:val="110C5EA0"/>
    <w:rsid w:val="11140502"/>
    <w:rsid w:val="11190874"/>
    <w:rsid w:val="111D43A8"/>
    <w:rsid w:val="112479FC"/>
    <w:rsid w:val="11250AB0"/>
    <w:rsid w:val="11256D9C"/>
    <w:rsid w:val="112574BC"/>
    <w:rsid w:val="112F1B31"/>
    <w:rsid w:val="1131222F"/>
    <w:rsid w:val="113808FC"/>
    <w:rsid w:val="113E52A2"/>
    <w:rsid w:val="114B1805"/>
    <w:rsid w:val="116017A9"/>
    <w:rsid w:val="116C0EC2"/>
    <w:rsid w:val="11733E81"/>
    <w:rsid w:val="118E2637"/>
    <w:rsid w:val="118E4DE2"/>
    <w:rsid w:val="1197101D"/>
    <w:rsid w:val="11997723"/>
    <w:rsid w:val="11A901BA"/>
    <w:rsid w:val="11AE7732"/>
    <w:rsid w:val="11AF0A0A"/>
    <w:rsid w:val="11C72F8F"/>
    <w:rsid w:val="11C7669C"/>
    <w:rsid w:val="11D44D39"/>
    <w:rsid w:val="11E428E2"/>
    <w:rsid w:val="11E92878"/>
    <w:rsid w:val="120D524D"/>
    <w:rsid w:val="12165AEF"/>
    <w:rsid w:val="12227CA9"/>
    <w:rsid w:val="12487389"/>
    <w:rsid w:val="12563789"/>
    <w:rsid w:val="125A0B0D"/>
    <w:rsid w:val="125F7421"/>
    <w:rsid w:val="12677D4A"/>
    <w:rsid w:val="127B3471"/>
    <w:rsid w:val="127C3827"/>
    <w:rsid w:val="127F5BDE"/>
    <w:rsid w:val="12861251"/>
    <w:rsid w:val="128C7A09"/>
    <w:rsid w:val="12966538"/>
    <w:rsid w:val="12967787"/>
    <w:rsid w:val="12A348B4"/>
    <w:rsid w:val="12A44ECC"/>
    <w:rsid w:val="12A72759"/>
    <w:rsid w:val="12A9046E"/>
    <w:rsid w:val="12B66788"/>
    <w:rsid w:val="12B845BD"/>
    <w:rsid w:val="12BA6DD2"/>
    <w:rsid w:val="12D20B22"/>
    <w:rsid w:val="12D96978"/>
    <w:rsid w:val="12DD5565"/>
    <w:rsid w:val="12EE4F84"/>
    <w:rsid w:val="130B7553"/>
    <w:rsid w:val="131519B9"/>
    <w:rsid w:val="132F25E5"/>
    <w:rsid w:val="13384AE1"/>
    <w:rsid w:val="13387F8E"/>
    <w:rsid w:val="133B3C67"/>
    <w:rsid w:val="13564725"/>
    <w:rsid w:val="137032C4"/>
    <w:rsid w:val="137128E5"/>
    <w:rsid w:val="138A0F1A"/>
    <w:rsid w:val="138A1A65"/>
    <w:rsid w:val="138C740E"/>
    <w:rsid w:val="13914930"/>
    <w:rsid w:val="13916B3C"/>
    <w:rsid w:val="13A7135F"/>
    <w:rsid w:val="13BC422E"/>
    <w:rsid w:val="13D75DEA"/>
    <w:rsid w:val="13D8505A"/>
    <w:rsid w:val="13F01BB9"/>
    <w:rsid w:val="13F94DA5"/>
    <w:rsid w:val="14170D05"/>
    <w:rsid w:val="14201F8F"/>
    <w:rsid w:val="142731A1"/>
    <w:rsid w:val="14274779"/>
    <w:rsid w:val="144205B2"/>
    <w:rsid w:val="14423E07"/>
    <w:rsid w:val="144F1CFE"/>
    <w:rsid w:val="146861C4"/>
    <w:rsid w:val="14792FFD"/>
    <w:rsid w:val="14B345DD"/>
    <w:rsid w:val="14C462EE"/>
    <w:rsid w:val="14DC6C65"/>
    <w:rsid w:val="14E100A5"/>
    <w:rsid w:val="14E9433D"/>
    <w:rsid w:val="15236F52"/>
    <w:rsid w:val="152E512A"/>
    <w:rsid w:val="15307A8B"/>
    <w:rsid w:val="15383C46"/>
    <w:rsid w:val="154D0C15"/>
    <w:rsid w:val="155642D8"/>
    <w:rsid w:val="15953F6D"/>
    <w:rsid w:val="15983DE5"/>
    <w:rsid w:val="15AA54C7"/>
    <w:rsid w:val="15AF4DFD"/>
    <w:rsid w:val="15B33F12"/>
    <w:rsid w:val="15D12C6D"/>
    <w:rsid w:val="15DA7117"/>
    <w:rsid w:val="15E00762"/>
    <w:rsid w:val="15F9256C"/>
    <w:rsid w:val="16035E0B"/>
    <w:rsid w:val="160C0A20"/>
    <w:rsid w:val="16123CE0"/>
    <w:rsid w:val="16190E9A"/>
    <w:rsid w:val="16287863"/>
    <w:rsid w:val="162D521C"/>
    <w:rsid w:val="163E78B3"/>
    <w:rsid w:val="16625803"/>
    <w:rsid w:val="167B3A6B"/>
    <w:rsid w:val="168212DB"/>
    <w:rsid w:val="1691722D"/>
    <w:rsid w:val="169728DF"/>
    <w:rsid w:val="16A7759D"/>
    <w:rsid w:val="16B24D3C"/>
    <w:rsid w:val="16BD01C5"/>
    <w:rsid w:val="16CA1DB0"/>
    <w:rsid w:val="16D25CCE"/>
    <w:rsid w:val="16D765A0"/>
    <w:rsid w:val="16F959BD"/>
    <w:rsid w:val="16FA475B"/>
    <w:rsid w:val="1717775F"/>
    <w:rsid w:val="17287A49"/>
    <w:rsid w:val="17390D27"/>
    <w:rsid w:val="174321EA"/>
    <w:rsid w:val="174F4FF7"/>
    <w:rsid w:val="175471FF"/>
    <w:rsid w:val="17665F1F"/>
    <w:rsid w:val="17684A0B"/>
    <w:rsid w:val="176A1A22"/>
    <w:rsid w:val="177573C2"/>
    <w:rsid w:val="17767C32"/>
    <w:rsid w:val="178625B2"/>
    <w:rsid w:val="178F2436"/>
    <w:rsid w:val="179B62A8"/>
    <w:rsid w:val="17B004F1"/>
    <w:rsid w:val="17BA79AC"/>
    <w:rsid w:val="17BE00B5"/>
    <w:rsid w:val="17BF6751"/>
    <w:rsid w:val="17C27D82"/>
    <w:rsid w:val="17C7267E"/>
    <w:rsid w:val="17CD25DB"/>
    <w:rsid w:val="17D47591"/>
    <w:rsid w:val="17E65AD4"/>
    <w:rsid w:val="17E93D97"/>
    <w:rsid w:val="17FE1341"/>
    <w:rsid w:val="18010E90"/>
    <w:rsid w:val="1802526D"/>
    <w:rsid w:val="18061E03"/>
    <w:rsid w:val="18086F0C"/>
    <w:rsid w:val="180D3695"/>
    <w:rsid w:val="1820004B"/>
    <w:rsid w:val="18215908"/>
    <w:rsid w:val="18364E95"/>
    <w:rsid w:val="183666EB"/>
    <w:rsid w:val="1848635D"/>
    <w:rsid w:val="185161F3"/>
    <w:rsid w:val="18691AA4"/>
    <w:rsid w:val="186B290F"/>
    <w:rsid w:val="186F7343"/>
    <w:rsid w:val="187E0B99"/>
    <w:rsid w:val="189B1DDC"/>
    <w:rsid w:val="18A307C0"/>
    <w:rsid w:val="18A97238"/>
    <w:rsid w:val="18AF63B9"/>
    <w:rsid w:val="18BD26F1"/>
    <w:rsid w:val="18BD45CE"/>
    <w:rsid w:val="18C43764"/>
    <w:rsid w:val="18D232A2"/>
    <w:rsid w:val="18D26672"/>
    <w:rsid w:val="18EA1E02"/>
    <w:rsid w:val="18EE1F24"/>
    <w:rsid w:val="190B64F5"/>
    <w:rsid w:val="19142FFB"/>
    <w:rsid w:val="191A41F3"/>
    <w:rsid w:val="191B551C"/>
    <w:rsid w:val="19261DD0"/>
    <w:rsid w:val="192B1305"/>
    <w:rsid w:val="193D66A5"/>
    <w:rsid w:val="196E1A59"/>
    <w:rsid w:val="197602F6"/>
    <w:rsid w:val="197B19E3"/>
    <w:rsid w:val="19865822"/>
    <w:rsid w:val="19942252"/>
    <w:rsid w:val="19AA390D"/>
    <w:rsid w:val="19AF5B89"/>
    <w:rsid w:val="19B778BE"/>
    <w:rsid w:val="19CA4F54"/>
    <w:rsid w:val="19DF2FAC"/>
    <w:rsid w:val="19E82CBE"/>
    <w:rsid w:val="19F3616A"/>
    <w:rsid w:val="19FF5BE6"/>
    <w:rsid w:val="1A127A3F"/>
    <w:rsid w:val="1A183983"/>
    <w:rsid w:val="1A294D37"/>
    <w:rsid w:val="1A2F189E"/>
    <w:rsid w:val="1A4D7C0A"/>
    <w:rsid w:val="1A4E25B5"/>
    <w:rsid w:val="1A514AE6"/>
    <w:rsid w:val="1A5402E3"/>
    <w:rsid w:val="1A785585"/>
    <w:rsid w:val="1A823487"/>
    <w:rsid w:val="1A8609CA"/>
    <w:rsid w:val="1A8A05C0"/>
    <w:rsid w:val="1A920631"/>
    <w:rsid w:val="1A994F11"/>
    <w:rsid w:val="1A9D3F61"/>
    <w:rsid w:val="1AB75B3C"/>
    <w:rsid w:val="1AB93EB4"/>
    <w:rsid w:val="1ABA2CF4"/>
    <w:rsid w:val="1AD60BD1"/>
    <w:rsid w:val="1AE30E65"/>
    <w:rsid w:val="1AEB764C"/>
    <w:rsid w:val="1AED1457"/>
    <w:rsid w:val="1AFA031E"/>
    <w:rsid w:val="1B0B41D3"/>
    <w:rsid w:val="1B0F2DAD"/>
    <w:rsid w:val="1B1B22F1"/>
    <w:rsid w:val="1B37126B"/>
    <w:rsid w:val="1B444343"/>
    <w:rsid w:val="1B4A6371"/>
    <w:rsid w:val="1B5169E3"/>
    <w:rsid w:val="1B537BB5"/>
    <w:rsid w:val="1B6230FF"/>
    <w:rsid w:val="1B7A0E52"/>
    <w:rsid w:val="1B8E5E2F"/>
    <w:rsid w:val="1B973402"/>
    <w:rsid w:val="1B9C73DA"/>
    <w:rsid w:val="1BA837E0"/>
    <w:rsid w:val="1BBF17CC"/>
    <w:rsid w:val="1BC17CF2"/>
    <w:rsid w:val="1BC83C2D"/>
    <w:rsid w:val="1BD60D81"/>
    <w:rsid w:val="1BFD7E22"/>
    <w:rsid w:val="1C236988"/>
    <w:rsid w:val="1C503CB7"/>
    <w:rsid w:val="1C5C6439"/>
    <w:rsid w:val="1C6168AE"/>
    <w:rsid w:val="1C6A7EC6"/>
    <w:rsid w:val="1C754DED"/>
    <w:rsid w:val="1C7E241B"/>
    <w:rsid w:val="1C9D09F7"/>
    <w:rsid w:val="1CBA2CFA"/>
    <w:rsid w:val="1CD0762B"/>
    <w:rsid w:val="1CF23E05"/>
    <w:rsid w:val="1D0845B8"/>
    <w:rsid w:val="1D0B04CB"/>
    <w:rsid w:val="1D0E438A"/>
    <w:rsid w:val="1D193139"/>
    <w:rsid w:val="1D1C5B44"/>
    <w:rsid w:val="1D1E5A0B"/>
    <w:rsid w:val="1D2250FC"/>
    <w:rsid w:val="1D283D29"/>
    <w:rsid w:val="1D4E399A"/>
    <w:rsid w:val="1D5C18F7"/>
    <w:rsid w:val="1D630B68"/>
    <w:rsid w:val="1D7A3F4C"/>
    <w:rsid w:val="1D8E68E1"/>
    <w:rsid w:val="1D965018"/>
    <w:rsid w:val="1D9C6CB9"/>
    <w:rsid w:val="1DAF2391"/>
    <w:rsid w:val="1DB14BAC"/>
    <w:rsid w:val="1DB35317"/>
    <w:rsid w:val="1DBF272B"/>
    <w:rsid w:val="1DC37B5F"/>
    <w:rsid w:val="1DC76B03"/>
    <w:rsid w:val="1DC7748A"/>
    <w:rsid w:val="1DC911D4"/>
    <w:rsid w:val="1DCC3193"/>
    <w:rsid w:val="1DD128C6"/>
    <w:rsid w:val="1DD34BD6"/>
    <w:rsid w:val="1DE91FA7"/>
    <w:rsid w:val="1DF51AB9"/>
    <w:rsid w:val="1E004B8D"/>
    <w:rsid w:val="1E036539"/>
    <w:rsid w:val="1E043D16"/>
    <w:rsid w:val="1E0470C9"/>
    <w:rsid w:val="1E191D23"/>
    <w:rsid w:val="1E314465"/>
    <w:rsid w:val="1E32151A"/>
    <w:rsid w:val="1E4F2780"/>
    <w:rsid w:val="1E5D7A8D"/>
    <w:rsid w:val="1E6C261E"/>
    <w:rsid w:val="1E6F2709"/>
    <w:rsid w:val="1E725DEB"/>
    <w:rsid w:val="1E7336BF"/>
    <w:rsid w:val="1E75658B"/>
    <w:rsid w:val="1E851A92"/>
    <w:rsid w:val="1E8D1FDB"/>
    <w:rsid w:val="1E932FA6"/>
    <w:rsid w:val="1E985267"/>
    <w:rsid w:val="1E9C133A"/>
    <w:rsid w:val="1EB83A3A"/>
    <w:rsid w:val="1EBE5C9D"/>
    <w:rsid w:val="1EDB5920"/>
    <w:rsid w:val="1EE74FD1"/>
    <w:rsid w:val="1EE84D74"/>
    <w:rsid w:val="1EFC2518"/>
    <w:rsid w:val="1F02585E"/>
    <w:rsid w:val="1F2A4125"/>
    <w:rsid w:val="1F322445"/>
    <w:rsid w:val="1F33766D"/>
    <w:rsid w:val="1F4547AC"/>
    <w:rsid w:val="1F747EC8"/>
    <w:rsid w:val="1F800F6E"/>
    <w:rsid w:val="1FA7601B"/>
    <w:rsid w:val="1FB54369"/>
    <w:rsid w:val="1FD31BF0"/>
    <w:rsid w:val="1FEA6EFB"/>
    <w:rsid w:val="1FEE2866"/>
    <w:rsid w:val="1FFD66AF"/>
    <w:rsid w:val="20005C62"/>
    <w:rsid w:val="20043F00"/>
    <w:rsid w:val="20175442"/>
    <w:rsid w:val="201D73D5"/>
    <w:rsid w:val="20336402"/>
    <w:rsid w:val="20455A73"/>
    <w:rsid w:val="204E37EB"/>
    <w:rsid w:val="20655A45"/>
    <w:rsid w:val="206C612B"/>
    <w:rsid w:val="208B0146"/>
    <w:rsid w:val="20980B10"/>
    <w:rsid w:val="209F36C7"/>
    <w:rsid w:val="20A72981"/>
    <w:rsid w:val="20AA6822"/>
    <w:rsid w:val="20C923FD"/>
    <w:rsid w:val="20E937D9"/>
    <w:rsid w:val="20FE7300"/>
    <w:rsid w:val="210555AC"/>
    <w:rsid w:val="210946D4"/>
    <w:rsid w:val="21285EDC"/>
    <w:rsid w:val="21362E5A"/>
    <w:rsid w:val="214C4026"/>
    <w:rsid w:val="21575D73"/>
    <w:rsid w:val="21617F4C"/>
    <w:rsid w:val="216F22BC"/>
    <w:rsid w:val="21703165"/>
    <w:rsid w:val="21706DAA"/>
    <w:rsid w:val="217443CD"/>
    <w:rsid w:val="217E71A7"/>
    <w:rsid w:val="218272BD"/>
    <w:rsid w:val="218507AC"/>
    <w:rsid w:val="2189489F"/>
    <w:rsid w:val="21944BD6"/>
    <w:rsid w:val="21B23AB4"/>
    <w:rsid w:val="21B77A2B"/>
    <w:rsid w:val="21C22F02"/>
    <w:rsid w:val="21D959AA"/>
    <w:rsid w:val="21ED5403"/>
    <w:rsid w:val="21FD4470"/>
    <w:rsid w:val="220149BE"/>
    <w:rsid w:val="220165F5"/>
    <w:rsid w:val="220639D4"/>
    <w:rsid w:val="220F6EC1"/>
    <w:rsid w:val="222C07A1"/>
    <w:rsid w:val="22352A46"/>
    <w:rsid w:val="224A34E8"/>
    <w:rsid w:val="225E4569"/>
    <w:rsid w:val="22687071"/>
    <w:rsid w:val="227D6A76"/>
    <w:rsid w:val="228C17D0"/>
    <w:rsid w:val="229D576B"/>
    <w:rsid w:val="22A27B53"/>
    <w:rsid w:val="22A379C6"/>
    <w:rsid w:val="22AD20A1"/>
    <w:rsid w:val="22BB010D"/>
    <w:rsid w:val="22BC3B96"/>
    <w:rsid w:val="22C6278F"/>
    <w:rsid w:val="22CE418D"/>
    <w:rsid w:val="23067D6A"/>
    <w:rsid w:val="231B280F"/>
    <w:rsid w:val="232B03CE"/>
    <w:rsid w:val="23363D31"/>
    <w:rsid w:val="233749D7"/>
    <w:rsid w:val="23404638"/>
    <w:rsid w:val="23723372"/>
    <w:rsid w:val="237278C7"/>
    <w:rsid w:val="237E1957"/>
    <w:rsid w:val="238E314E"/>
    <w:rsid w:val="23914F6F"/>
    <w:rsid w:val="23947266"/>
    <w:rsid w:val="239E3248"/>
    <w:rsid w:val="239E73C4"/>
    <w:rsid w:val="23A73EE1"/>
    <w:rsid w:val="23B1352C"/>
    <w:rsid w:val="23D56240"/>
    <w:rsid w:val="23E44B8D"/>
    <w:rsid w:val="23F1213E"/>
    <w:rsid w:val="23FF2BB6"/>
    <w:rsid w:val="24143F89"/>
    <w:rsid w:val="2418732B"/>
    <w:rsid w:val="241B2AB0"/>
    <w:rsid w:val="24206F85"/>
    <w:rsid w:val="2427048B"/>
    <w:rsid w:val="24333599"/>
    <w:rsid w:val="2449381E"/>
    <w:rsid w:val="2452303C"/>
    <w:rsid w:val="2463502D"/>
    <w:rsid w:val="24664796"/>
    <w:rsid w:val="24720781"/>
    <w:rsid w:val="24792B0B"/>
    <w:rsid w:val="24960D08"/>
    <w:rsid w:val="249B72EF"/>
    <w:rsid w:val="24AE06F8"/>
    <w:rsid w:val="24B04255"/>
    <w:rsid w:val="24B53CB3"/>
    <w:rsid w:val="24C14778"/>
    <w:rsid w:val="24C6705A"/>
    <w:rsid w:val="24C96338"/>
    <w:rsid w:val="24DB5CA4"/>
    <w:rsid w:val="24DF244C"/>
    <w:rsid w:val="24E157BE"/>
    <w:rsid w:val="24EF5A69"/>
    <w:rsid w:val="24EF78AE"/>
    <w:rsid w:val="24FB4A2A"/>
    <w:rsid w:val="250333B5"/>
    <w:rsid w:val="250F6309"/>
    <w:rsid w:val="250F662E"/>
    <w:rsid w:val="251340ED"/>
    <w:rsid w:val="2516718A"/>
    <w:rsid w:val="255130FF"/>
    <w:rsid w:val="2552598B"/>
    <w:rsid w:val="2566753A"/>
    <w:rsid w:val="25704A9C"/>
    <w:rsid w:val="25721129"/>
    <w:rsid w:val="25917673"/>
    <w:rsid w:val="25926EA5"/>
    <w:rsid w:val="25992AE8"/>
    <w:rsid w:val="25BD484B"/>
    <w:rsid w:val="25C0488D"/>
    <w:rsid w:val="25C24AA2"/>
    <w:rsid w:val="261000EE"/>
    <w:rsid w:val="26194912"/>
    <w:rsid w:val="261C79AC"/>
    <w:rsid w:val="2638709C"/>
    <w:rsid w:val="264110D8"/>
    <w:rsid w:val="26495D1D"/>
    <w:rsid w:val="2651056A"/>
    <w:rsid w:val="26551ACD"/>
    <w:rsid w:val="265A227C"/>
    <w:rsid w:val="265C66CA"/>
    <w:rsid w:val="265E3392"/>
    <w:rsid w:val="26636A4E"/>
    <w:rsid w:val="2682050A"/>
    <w:rsid w:val="269832F5"/>
    <w:rsid w:val="269E6806"/>
    <w:rsid w:val="269F2943"/>
    <w:rsid w:val="26AE260B"/>
    <w:rsid w:val="26C22B40"/>
    <w:rsid w:val="26D31799"/>
    <w:rsid w:val="26FA65AB"/>
    <w:rsid w:val="2709551D"/>
    <w:rsid w:val="270B412D"/>
    <w:rsid w:val="271B6928"/>
    <w:rsid w:val="273555E1"/>
    <w:rsid w:val="27376057"/>
    <w:rsid w:val="2743796E"/>
    <w:rsid w:val="27452C53"/>
    <w:rsid w:val="27472C18"/>
    <w:rsid w:val="27542883"/>
    <w:rsid w:val="275523BA"/>
    <w:rsid w:val="27655FD6"/>
    <w:rsid w:val="276F52BB"/>
    <w:rsid w:val="279407AA"/>
    <w:rsid w:val="279D2769"/>
    <w:rsid w:val="27A1030A"/>
    <w:rsid w:val="27BB6DDC"/>
    <w:rsid w:val="27BD1863"/>
    <w:rsid w:val="27C60858"/>
    <w:rsid w:val="27CA4CD4"/>
    <w:rsid w:val="27CB19C3"/>
    <w:rsid w:val="281444A5"/>
    <w:rsid w:val="282922B7"/>
    <w:rsid w:val="282C016D"/>
    <w:rsid w:val="28376E28"/>
    <w:rsid w:val="28442D4C"/>
    <w:rsid w:val="28500341"/>
    <w:rsid w:val="2854254B"/>
    <w:rsid w:val="285F67F5"/>
    <w:rsid w:val="287D069B"/>
    <w:rsid w:val="287E1C89"/>
    <w:rsid w:val="288B5698"/>
    <w:rsid w:val="288F3F39"/>
    <w:rsid w:val="28927A3D"/>
    <w:rsid w:val="289F166E"/>
    <w:rsid w:val="28CE22E4"/>
    <w:rsid w:val="28D67E4F"/>
    <w:rsid w:val="28E07B3C"/>
    <w:rsid w:val="28EB4054"/>
    <w:rsid w:val="28F66D13"/>
    <w:rsid w:val="28F73750"/>
    <w:rsid w:val="28FD631E"/>
    <w:rsid w:val="29135720"/>
    <w:rsid w:val="29291E29"/>
    <w:rsid w:val="294E247A"/>
    <w:rsid w:val="29653E4C"/>
    <w:rsid w:val="29711370"/>
    <w:rsid w:val="298638E6"/>
    <w:rsid w:val="29996790"/>
    <w:rsid w:val="29A433FA"/>
    <w:rsid w:val="29D10ED6"/>
    <w:rsid w:val="29D40B35"/>
    <w:rsid w:val="29D41870"/>
    <w:rsid w:val="29D6650D"/>
    <w:rsid w:val="29D83CD0"/>
    <w:rsid w:val="29DF2B11"/>
    <w:rsid w:val="29EA6267"/>
    <w:rsid w:val="29F7237B"/>
    <w:rsid w:val="2A030891"/>
    <w:rsid w:val="2A0C0C9D"/>
    <w:rsid w:val="2A0C2CA6"/>
    <w:rsid w:val="2A263154"/>
    <w:rsid w:val="2A3A70AA"/>
    <w:rsid w:val="2A4502A7"/>
    <w:rsid w:val="2A5014E1"/>
    <w:rsid w:val="2A5510EA"/>
    <w:rsid w:val="2A5F6BEE"/>
    <w:rsid w:val="2A7A313F"/>
    <w:rsid w:val="2A857F26"/>
    <w:rsid w:val="2A877E3D"/>
    <w:rsid w:val="2A893899"/>
    <w:rsid w:val="2A8D2B92"/>
    <w:rsid w:val="2A916EAB"/>
    <w:rsid w:val="2A923C61"/>
    <w:rsid w:val="2A934F80"/>
    <w:rsid w:val="2A9C433B"/>
    <w:rsid w:val="2A9C57A4"/>
    <w:rsid w:val="2AA47287"/>
    <w:rsid w:val="2AB116DB"/>
    <w:rsid w:val="2AB31D66"/>
    <w:rsid w:val="2AC60F5D"/>
    <w:rsid w:val="2ACA0C06"/>
    <w:rsid w:val="2AE73F9F"/>
    <w:rsid w:val="2AE81A53"/>
    <w:rsid w:val="2AE85A04"/>
    <w:rsid w:val="2AF52034"/>
    <w:rsid w:val="2AFE76C1"/>
    <w:rsid w:val="2B0C24D5"/>
    <w:rsid w:val="2B141862"/>
    <w:rsid w:val="2B144E13"/>
    <w:rsid w:val="2B185801"/>
    <w:rsid w:val="2B3079C1"/>
    <w:rsid w:val="2B536FD6"/>
    <w:rsid w:val="2B614AFD"/>
    <w:rsid w:val="2B636F6E"/>
    <w:rsid w:val="2B6462DC"/>
    <w:rsid w:val="2B724A70"/>
    <w:rsid w:val="2B78345A"/>
    <w:rsid w:val="2B7E05B4"/>
    <w:rsid w:val="2B9C3F44"/>
    <w:rsid w:val="2B9F6C04"/>
    <w:rsid w:val="2BA10E55"/>
    <w:rsid w:val="2BA2248D"/>
    <w:rsid w:val="2BA42EC2"/>
    <w:rsid w:val="2BBE06CB"/>
    <w:rsid w:val="2BC25046"/>
    <w:rsid w:val="2BED7AED"/>
    <w:rsid w:val="2C0A00CE"/>
    <w:rsid w:val="2C0D2E18"/>
    <w:rsid w:val="2C20156E"/>
    <w:rsid w:val="2C2F094E"/>
    <w:rsid w:val="2C3E1F9F"/>
    <w:rsid w:val="2C5971CB"/>
    <w:rsid w:val="2C6533A9"/>
    <w:rsid w:val="2C755C05"/>
    <w:rsid w:val="2C777153"/>
    <w:rsid w:val="2C790D63"/>
    <w:rsid w:val="2C7E10EF"/>
    <w:rsid w:val="2C822162"/>
    <w:rsid w:val="2C894FBB"/>
    <w:rsid w:val="2C8F769B"/>
    <w:rsid w:val="2C953D17"/>
    <w:rsid w:val="2C96796A"/>
    <w:rsid w:val="2CB44D82"/>
    <w:rsid w:val="2CB51EB6"/>
    <w:rsid w:val="2CD26FA3"/>
    <w:rsid w:val="2CE24081"/>
    <w:rsid w:val="2CED25A4"/>
    <w:rsid w:val="2CED64A1"/>
    <w:rsid w:val="2CF16832"/>
    <w:rsid w:val="2D0A6DDD"/>
    <w:rsid w:val="2D12348E"/>
    <w:rsid w:val="2D28561D"/>
    <w:rsid w:val="2D3A6282"/>
    <w:rsid w:val="2D474192"/>
    <w:rsid w:val="2D5003DE"/>
    <w:rsid w:val="2D712977"/>
    <w:rsid w:val="2D725DD8"/>
    <w:rsid w:val="2D7D34AB"/>
    <w:rsid w:val="2D8B0205"/>
    <w:rsid w:val="2D943024"/>
    <w:rsid w:val="2D9F7074"/>
    <w:rsid w:val="2DAD3D8F"/>
    <w:rsid w:val="2DD101D1"/>
    <w:rsid w:val="2DF30CD8"/>
    <w:rsid w:val="2DF65F4A"/>
    <w:rsid w:val="2E032635"/>
    <w:rsid w:val="2E0A5D71"/>
    <w:rsid w:val="2E153C18"/>
    <w:rsid w:val="2E1C44C4"/>
    <w:rsid w:val="2E337370"/>
    <w:rsid w:val="2E5350D5"/>
    <w:rsid w:val="2E6A58DE"/>
    <w:rsid w:val="2E7F75DA"/>
    <w:rsid w:val="2E826081"/>
    <w:rsid w:val="2E8C3DCA"/>
    <w:rsid w:val="2E91189E"/>
    <w:rsid w:val="2E9F2731"/>
    <w:rsid w:val="2EA34CC3"/>
    <w:rsid w:val="2EAA2CB9"/>
    <w:rsid w:val="2EC92CED"/>
    <w:rsid w:val="2ECA2C80"/>
    <w:rsid w:val="2EEE5E61"/>
    <w:rsid w:val="2EF02AE5"/>
    <w:rsid w:val="2EF61E24"/>
    <w:rsid w:val="2EF71776"/>
    <w:rsid w:val="2EFA00C7"/>
    <w:rsid w:val="2EFD090F"/>
    <w:rsid w:val="2F0518AE"/>
    <w:rsid w:val="2F187AD1"/>
    <w:rsid w:val="2F2E667B"/>
    <w:rsid w:val="2F334525"/>
    <w:rsid w:val="2F426C09"/>
    <w:rsid w:val="2F48247F"/>
    <w:rsid w:val="2F4B2E92"/>
    <w:rsid w:val="2F5D25AA"/>
    <w:rsid w:val="2F6B7CBC"/>
    <w:rsid w:val="2FAA2C0C"/>
    <w:rsid w:val="2FAA5390"/>
    <w:rsid w:val="2FE17646"/>
    <w:rsid w:val="2FEA5EFC"/>
    <w:rsid w:val="2FF01328"/>
    <w:rsid w:val="2FF90270"/>
    <w:rsid w:val="2FF94A06"/>
    <w:rsid w:val="2FFA723A"/>
    <w:rsid w:val="300246C7"/>
    <w:rsid w:val="302952CB"/>
    <w:rsid w:val="3040627F"/>
    <w:rsid w:val="304C11B5"/>
    <w:rsid w:val="30542A2B"/>
    <w:rsid w:val="305520AC"/>
    <w:rsid w:val="30662E77"/>
    <w:rsid w:val="307C0198"/>
    <w:rsid w:val="30855415"/>
    <w:rsid w:val="309F33C8"/>
    <w:rsid w:val="30B80190"/>
    <w:rsid w:val="30BA546E"/>
    <w:rsid w:val="30BD27E3"/>
    <w:rsid w:val="30DD07E2"/>
    <w:rsid w:val="30E2224F"/>
    <w:rsid w:val="30FC47A2"/>
    <w:rsid w:val="31015DC0"/>
    <w:rsid w:val="31124DFE"/>
    <w:rsid w:val="31271644"/>
    <w:rsid w:val="312940A4"/>
    <w:rsid w:val="31296310"/>
    <w:rsid w:val="3137612C"/>
    <w:rsid w:val="313C5404"/>
    <w:rsid w:val="313E6259"/>
    <w:rsid w:val="315307AB"/>
    <w:rsid w:val="315C5976"/>
    <w:rsid w:val="316C7D31"/>
    <w:rsid w:val="318034EE"/>
    <w:rsid w:val="319D08B1"/>
    <w:rsid w:val="319E186F"/>
    <w:rsid w:val="31A80C78"/>
    <w:rsid w:val="31AB067C"/>
    <w:rsid w:val="31B6779B"/>
    <w:rsid w:val="31BF3CBB"/>
    <w:rsid w:val="31BF72CA"/>
    <w:rsid w:val="31D41BFA"/>
    <w:rsid w:val="31E34DD5"/>
    <w:rsid w:val="31EA7CED"/>
    <w:rsid w:val="31F169F3"/>
    <w:rsid w:val="31F257C8"/>
    <w:rsid w:val="31F449CB"/>
    <w:rsid w:val="31FA33F1"/>
    <w:rsid w:val="32025275"/>
    <w:rsid w:val="32054884"/>
    <w:rsid w:val="32092F66"/>
    <w:rsid w:val="320B0D70"/>
    <w:rsid w:val="320D77BF"/>
    <w:rsid w:val="32161C23"/>
    <w:rsid w:val="3219275C"/>
    <w:rsid w:val="32250985"/>
    <w:rsid w:val="322537B5"/>
    <w:rsid w:val="323367CF"/>
    <w:rsid w:val="323D61CE"/>
    <w:rsid w:val="32412846"/>
    <w:rsid w:val="324157B3"/>
    <w:rsid w:val="32464F9F"/>
    <w:rsid w:val="32537D65"/>
    <w:rsid w:val="3265555F"/>
    <w:rsid w:val="326A1F97"/>
    <w:rsid w:val="326D5AB8"/>
    <w:rsid w:val="32713086"/>
    <w:rsid w:val="32776112"/>
    <w:rsid w:val="32910543"/>
    <w:rsid w:val="32977FD7"/>
    <w:rsid w:val="329C5054"/>
    <w:rsid w:val="329E5E2E"/>
    <w:rsid w:val="32B14E53"/>
    <w:rsid w:val="32D26830"/>
    <w:rsid w:val="32E4493E"/>
    <w:rsid w:val="33202A32"/>
    <w:rsid w:val="332747C3"/>
    <w:rsid w:val="3327782B"/>
    <w:rsid w:val="332B4865"/>
    <w:rsid w:val="332E35BF"/>
    <w:rsid w:val="333721E1"/>
    <w:rsid w:val="3343003B"/>
    <w:rsid w:val="33453058"/>
    <w:rsid w:val="33587A1B"/>
    <w:rsid w:val="335F2AC6"/>
    <w:rsid w:val="33651046"/>
    <w:rsid w:val="33743CA7"/>
    <w:rsid w:val="337B1B56"/>
    <w:rsid w:val="339B003F"/>
    <w:rsid w:val="33A4756D"/>
    <w:rsid w:val="33A61904"/>
    <w:rsid w:val="33AD18ED"/>
    <w:rsid w:val="33B753A0"/>
    <w:rsid w:val="33BA5E85"/>
    <w:rsid w:val="33C63C82"/>
    <w:rsid w:val="33CD5F1D"/>
    <w:rsid w:val="33D0441A"/>
    <w:rsid w:val="33D64721"/>
    <w:rsid w:val="33DC5907"/>
    <w:rsid w:val="33E2504B"/>
    <w:rsid w:val="33EB2164"/>
    <w:rsid w:val="33EE580A"/>
    <w:rsid w:val="340E32C8"/>
    <w:rsid w:val="340E6168"/>
    <w:rsid w:val="3418009A"/>
    <w:rsid w:val="3423025B"/>
    <w:rsid w:val="34252ADF"/>
    <w:rsid w:val="34280C1E"/>
    <w:rsid w:val="343A01A5"/>
    <w:rsid w:val="345D371A"/>
    <w:rsid w:val="34671313"/>
    <w:rsid w:val="347A2445"/>
    <w:rsid w:val="347C1C5B"/>
    <w:rsid w:val="347F0E10"/>
    <w:rsid w:val="34864FC5"/>
    <w:rsid w:val="348B45BF"/>
    <w:rsid w:val="34AB5227"/>
    <w:rsid w:val="34D92837"/>
    <w:rsid w:val="34EC2771"/>
    <w:rsid w:val="34F253B9"/>
    <w:rsid w:val="35236951"/>
    <w:rsid w:val="352B4748"/>
    <w:rsid w:val="35373834"/>
    <w:rsid w:val="354022DE"/>
    <w:rsid w:val="35506E4B"/>
    <w:rsid w:val="35553CDF"/>
    <w:rsid w:val="356A3E7C"/>
    <w:rsid w:val="3572583C"/>
    <w:rsid w:val="358144E3"/>
    <w:rsid w:val="3588667A"/>
    <w:rsid w:val="35E42BB2"/>
    <w:rsid w:val="360153DD"/>
    <w:rsid w:val="3603439A"/>
    <w:rsid w:val="36127021"/>
    <w:rsid w:val="361338BB"/>
    <w:rsid w:val="362919FE"/>
    <w:rsid w:val="362B2CC7"/>
    <w:rsid w:val="36590226"/>
    <w:rsid w:val="365D29B9"/>
    <w:rsid w:val="36655C32"/>
    <w:rsid w:val="36716A95"/>
    <w:rsid w:val="367E699D"/>
    <w:rsid w:val="368A6135"/>
    <w:rsid w:val="368F535E"/>
    <w:rsid w:val="36937FD1"/>
    <w:rsid w:val="36A352FE"/>
    <w:rsid w:val="36B845C4"/>
    <w:rsid w:val="36C2050E"/>
    <w:rsid w:val="36C23B39"/>
    <w:rsid w:val="36C51E53"/>
    <w:rsid w:val="36C71B05"/>
    <w:rsid w:val="36CD3811"/>
    <w:rsid w:val="36D3684E"/>
    <w:rsid w:val="36E61C92"/>
    <w:rsid w:val="36F00250"/>
    <w:rsid w:val="36F5104D"/>
    <w:rsid w:val="37011AA5"/>
    <w:rsid w:val="370471AB"/>
    <w:rsid w:val="37167D08"/>
    <w:rsid w:val="3722173F"/>
    <w:rsid w:val="373C3729"/>
    <w:rsid w:val="373F79B0"/>
    <w:rsid w:val="376E7F71"/>
    <w:rsid w:val="376F29C4"/>
    <w:rsid w:val="37772C8C"/>
    <w:rsid w:val="37852259"/>
    <w:rsid w:val="37A64E9A"/>
    <w:rsid w:val="37B56B4C"/>
    <w:rsid w:val="37BB0CC4"/>
    <w:rsid w:val="37BF57DF"/>
    <w:rsid w:val="37CC3C79"/>
    <w:rsid w:val="37D3157C"/>
    <w:rsid w:val="37DB7140"/>
    <w:rsid w:val="37DC6D77"/>
    <w:rsid w:val="37DE1EB7"/>
    <w:rsid w:val="37E4041B"/>
    <w:rsid w:val="37E42A7F"/>
    <w:rsid w:val="37EA4486"/>
    <w:rsid w:val="37ED5E3D"/>
    <w:rsid w:val="38234425"/>
    <w:rsid w:val="38256D47"/>
    <w:rsid w:val="3826109F"/>
    <w:rsid w:val="382B443A"/>
    <w:rsid w:val="384E1B65"/>
    <w:rsid w:val="3870055E"/>
    <w:rsid w:val="38842B04"/>
    <w:rsid w:val="388C3D06"/>
    <w:rsid w:val="389F1FB1"/>
    <w:rsid w:val="38B75E61"/>
    <w:rsid w:val="38C24465"/>
    <w:rsid w:val="38E04D4D"/>
    <w:rsid w:val="38E407AE"/>
    <w:rsid w:val="38E72565"/>
    <w:rsid w:val="38ED08C9"/>
    <w:rsid w:val="38ED6166"/>
    <w:rsid w:val="38F902A0"/>
    <w:rsid w:val="38FC535F"/>
    <w:rsid w:val="39064B7D"/>
    <w:rsid w:val="392735B3"/>
    <w:rsid w:val="3942152A"/>
    <w:rsid w:val="394F5111"/>
    <w:rsid w:val="39565D1A"/>
    <w:rsid w:val="395C0AD3"/>
    <w:rsid w:val="396A4542"/>
    <w:rsid w:val="39705850"/>
    <w:rsid w:val="39804E31"/>
    <w:rsid w:val="39AA6BBC"/>
    <w:rsid w:val="39BA6ECC"/>
    <w:rsid w:val="39C560C8"/>
    <w:rsid w:val="39CB6346"/>
    <w:rsid w:val="39D47BD7"/>
    <w:rsid w:val="39D510F5"/>
    <w:rsid w:val="39DA263C"/>
    <w:rsid w:val="39DB3CF0"/>
    <w:rsid w:val="39E7697F"/>
    <w:rsid w:val="39F47776"/>
    <w:rsid w:val="39FC0B9E"/>
    <w:rsid w:val="3A0D75A0"/>
    <w:rsid w:val="3A213E20"/>
    <w:rsid w:val="3A285381"/>
    <w:rsid w:val="3A2A3FF6"/>
    <w:rsid w:val="3A2F3FA0"/>
    <w:rsid w:val="3A3D4A42"/>
    <w:rsid w:val="3A4D252A"/>
    <w:rsid w:val="3A514B7F"/>
    <w:rsid w:val="3A5E364E"/>
    <w:rsid w:val="3A634005"/>
    <w:rsid w:val="3A634DE5"/>
    <w:rsid w:val="3AA15BDA"/>
    <w:rsid w:val="3AAD593D"/>
    <w:rsid w:val="3AAD66C0"/>
    <w:rsid w:val="3AB63DE5"/>
    <w:rsid w:val="3AB84F02"/>
    <w:rsid w:val="3ADA1F2C"/>
    <w:rsid w:val="3ADD745E"/>
    <w:rsid w:val="3ADF1A87"/>
    <w:rsid w:val="3AF12E67"/>
    <w:rsid w:val="3AF241EA"/>
    <w:rsid w:val="3AF6049F"/>
    <w:rsid w:val="3B046A48"/>
    <w:rsid w:val="3B0774F4"/>
    <w:rsid w:val="3B094E33"/>
    <w:rsid w:val="3B0C11BF"/>
    <w:rsid w:val="3B297A90"/>
    <w:rsid w:val="3B2A712C"/>
    <w:rsid w:val="3B3821EC"/>
    <w:rsid w:val="3B382AC0"/>
    <w:rsid w:val="3B385572"/>
    <w:rsid w:val="3B3E6E31"/>
    <w:rsid w:val="3B700DB3"/>
    <w:rsid w:val="3B725AF0"/>
    <w:rsid w:val="3B731D17"/>
    <w:rsid w:val="3B9333F0"/>
    <w:rsid w:val="3BBA6A02"/>
    <w:rsid w:val="3BC278A6"/>
    <w:rsid w:val="3BD62B94"/>
    <w:rsid w:val="3BDC5587"/>
    <w:rsid w:val="3BE60C0A"/>
    <w:rsid w:val="3BE72E6D"/>
    <w:rsid w:val="3BE91D74"/>
    <w:rsid w:val="3BF45C23"/>
    <w:rsid w:val="3BFE1893"/>
    <w:rsid w:val="3C021A62"/>
    <w:rsid w:val="3C120D9F"/>
    <w:rsid w:val="3C17158B"/>
    <w:rsid w:val="3C1A2DF9"/>
    <w:rsid w:val="3C2954A1"/>
    <w:rsid w:val="3C316927"/>
    <w:rsid w:val="3C382CDC"/>
    <w:rsid w:val="3C385948"/>
    <w:rsid w:val="3C3B5B0C"/>
    <w:rsid w:val="3C4322A3"/>
    <w:rsid w:val="3C68200D"/>
    <w:rsid w:val="3C6F3022"/>
    <w:rsid w:val="3C873AAD"/>
    <w:rsid w:val="3C9E123A"/>
    <w:rsid w:val="3CBA59AB"/>
    <w:rsid w:val="3CBF34EE"/>
    <w:rsid w:val="3CCD1287"/>
    <w:rsid w:val="3CCD6838"/>
    <w:rsid w:val="3CDE612E"/>
    <w:rsid w:val="3CE305AE"/>
    <w:rsid w:val="3CF502CB"/>
    <w:rsid w:val="3CFD5CA0"/>
    <w:rsid w:val="3D0015E8"/>
    <w:rsid w:val="3D0620A7"/>
    <w:rsid w:val="3D0E6681"/>
    <w:rsid w:val="3D2564D3"/>
    <w:rsid w:val="3D292D7D"/>
    <w:rsid w:val="3D2C33AE"/>
    <w:rsid w:val="3D327AC1"/>
    <w:rsid w:val="3D38504D"/>
    <w:rsid w:val="3D49100A"/>
    <w:rsid w:val="3D502EB3"/>
    <w:rsid w:val="3D5E0991"/>
    <w:rsid w:val="3D6A2824"/>
    <w:rsid w:val="3D6D0D73"/>
    <w:rsid w:val="3D7A1A32"/>
    <w:rsid w:val="3D7C49D8"/>
    <w:rsid w:val="3D8B0620"/>
    <w:rsid w:val="3D8D0B85"/>
    <w:rsid w:val="3DB506A2"/>
    <w:rsid w:val="3DE018DF"/>
    <w:rsid w:val="3DE65F20"/>
    <w:rsid w:val="3DE87FB6"/>
    <w:rsid w:val="3E0836A5"/>
    <w:rsid w:val="3E0E7787"/>
    <w:rsid w:val="3E1538E9"/>
    <w:rsid w:val="3E22576B"/>
    <w:rsid w:val="3E2C7FA8"/>
    <w:rsid w:val="3E406BDD"/>
    <w:rsid w:val="3E6D53E0"/>
    <w:rsid w:val="3E82058C"/>
    <w:rsid w:val="3E9D029E"/>
    <w:rsid w:val="3E9D52EE"/>
    <w:rsid w:val="3E9D6492"/>
    <w:rsid w:val="3EAE10AA"/>
    <w:rsid w:val="3EB01560"/>
    <w:rsid w:val="3EC31D3E"/>
    <w:rsid w:val="3ECE3F14"/>
    <w:rsid w:val="3ED554A4"/>
    <w:rsid w:val="3ED60E55"/>
    <w:rsid w:val="3ED61962"/>
    <w:rsid w:val="3EEA433C"/>
    <w:rsid w:val="3EF41258"/>
    <w:rsid w:val="3EF76E9B"/>
    <w:rsid w:val="3F094CE2"/>
    <w:rsid w:val="3F2334B8"/>
    <w:rsid w:val="3F341E96"/>
    <w:rsid w:val="3F530E3D"/>
    <w:rsid w:val="3F5B0DF2"/>
    <w:rsid w:val="3F9754E4"/>
    <w:rsid w:val="3FC8104E"/>
    <w:rsid w:val="3FCB78E6"/>
    <w:rsid w:val="3FDF6FDB"/>
    <w:rsid w:val="3FE0504C"/>
    <w:rsid w:val="3FE716C8"/>
    <w:rsid w:val="3FF10F0F"/>
    <w:rsid w:val="402239F6"/>
    <w:rsid w:val="404D65C9"/>
    <w:rsid w:val="40531FD5"/>
    <w:rsid w:val="40566DB0"/>
    <w:rsid w:val="406D6977"/>
    <w:rsid w:val="406E6544"/>
    <w:rsid w:val="40707E88"/>
    <w:rsid w:val="408A4250"/>
    <w:rsid w:val="40905677"/>
    <w:rsid w:val="40965B59"/>
    <w:rsid w:val="40A33C04"/>
    <w:rsid w:val="40A951CA"/>
    <w:rsid w:val="40AF7158"/>
    <w:rsid w:val="40B3749E"/>
    <w:rsid w:val="40C90460"/>
    <w:rsid w:val="40DE66D5"/>
    <w:rsid w:val="40F129B3"/>
    <w:rsid w:val="40F66A70"/>
    <w:rsid w:val="40F82480"/>
    <w:rsid w:val="40FC6740"/>
    <w:rsid w:val="410E1A69"/>
    <w:rsid w:val="411E17ED"/>
    <w:rsid w:val="41277047"/>
    <w:rsid w:val="41470CC2"/>
    <w:rsid w:val="41492480"/>
    <w:rsid w:val="41763DE8"/>
    <w:rsid w:val="417831FA"/>
    <w:rsid w:val="418A3031"/>
    <w:rsid w:val="419E6CD4"/>
    <w:rsid w:val="41A452BB"/>
    <w:rsid w:val="41AB37B9"/>
    <w:rsid w:val="41D2335E"/>
    <w:rsid w:val="41E07034"/>
    <w:rsid w:val="41E1299B"/>
    <w:rsid w:val="41E34337"/>
    <w:rsid w:val="41F25805"/>
    <w:rsid w:val="41F553C8"/>
    <w:rsid w:val="42035D6A"/>
    <w:rsid w:val="42123EF9"/>
    <w:rsid w:val="4214724B"/>
    <w:rsid w:val="42345E7F"/>
    <w:rsid w:val="423601D5"/>
    <w:rsid w:val="423A5108"/>
    <w:rsid w:val="423B4BD1"/>
    <w:rsid w:val="42451CFA"/>
    <w:rsid w:val="425E0729"/>
    <w:rsid w:val="4261251F"/>
    <w:rsid w:val="426211D4"/>
    <w:rsid w:val="42642734"/>
    <w:rsid w:val="42787F92"/>
    <w:rsid w:val="427F5F63"/>
    <w:rsid w:val="428F43D5"/>
    <w:rsid w:val="42932730"/>
    <w:rsid w:val="42B74839"/>
    <w:rsid w:val="42BC5A19"/>
    <w:rsid w:val="42CF0606"/>
    <w:rsid w:val="42DF013F"/>
    <w:rsid w:val="42E81824"/>
    <w:rsid w:val="42F87DB6"/>
    <w:rsid w:val="43076B86"/>
    <w:rsid w:val="4353386D"/>
    <w:rsid w:val="435A73A5"/>
    <w:rsid w:val="435D2FF7"/>
    <w:rsid w:val="43615BBE"/>
    <w:rsid w:val="43A52835"/>
    <w:rsid w:val="43A6388D"/>
    <w:rsid w:val="43A953F5"/>
    <w:rsid w:val="43B62B06"/>
    <w:rsid w:val="43B64E25"/>
    <w:rsid w:val="43B8267B"/>
    <w:rsid w:val="43D13F80"/>
    <w:rsid w:val="43EA521D"/>
    <w:rsid w:val="43F30A56"/>
    <w:rsid w:val="43F323B6"/>
    <w:rsid w:val="440B0AD4"/>
    <w:rsid w:val="441623EB"/>
    <w:rsid w:val="44277C04"/>
    <w:rsid w:val="447F580F"/>
    <w:rsid w:val="44865359"/>
    <w:rsid w:val="44926DF8"/>
    <w:rsid w:val="449342D2"/>
    <w:rsid w:val="4494116B"/>
    <w:rsid w:val="44C46E9A"/>
    <w:rsid w:val="44D311DB"/>
    <w:rsid w:val="44D83386"/>
    <w:rsid w:val="44DE35A6"/>
    <w:rsid w:val="44E12909"/>
    <w:rsid w:val="44E34F5B"/>
    <w:rsid w:val="44EC2960"/>
    <w:rsid w:val="44FC4323"/>
    <w:rsid w:val="44FD7BA9"/>
    <w:rsid w:val="44FF0289"/>
    <w:rsid w:val="450931DD"/>
    <w:rsid w:val="452546ED"/>
    <w:rsid w:val="45303503"/>
    <w:rsid w:val="453D3A8B"/>
    <w:rsid w:val="454378DF"/>
    <w:rsid w:val="454E0B17"/>
    <w:rsid w:val="454E3E1C"/>
    <w:rsid w:val="454F3D5B"/>
    <w:rsid w:val="45600A7C"/>
    <w:rsid w:val="45656221"/>
    <w:rsid w:val="456E6DD8"/>
    <w:rsid w:val="45903E47"/>
    <w:rsid w:val="45A37677"/>
    <w:rsid w:val="45AC0A1E"/>
    <w:rsid w:val="45AE5254"/>
    <w:rsid w:val="45B3465A"/>
    <w:rsid w:val="45B44F3A"/>
    <w:rsid w:val="45B97786"/>
    <w:rsid w:val="45CF27DF"/>
    <w:rsid w:val="45DE2788"/>
    <w:rsid w:val="45FB176B"/>
    <w:rsid w:val="4601149A"/>
    <w:rsid w:val="46016E94"/>
    <w:rsid w:val="460C7779"/>
    <w:rsid w:val="460F5A1F"/>
    <w:rsid w:val="461A067F"/>
    <w:rsid w:val="461A575D"/>
    <w:rsid w:val="46237598"/>
    <w:rsid w:val="463D04F9"/>
    <w:rsid w:val="464E4955"/>
    <w:rsid w:val="46576646"/>
    <w:rsid w:val="46622B30"/>
    <w:rsid w:val="466F397A"/>
    <w:rsid w:val="467910ED"/>
    <w:rsid w:val="467E1196"/>
    <w:rsid w:val="46975B36"/>
    <w:rsid w:val="46D41656"/>
    <w:rsid w:val="46E17348"/>
    <w:rsid w:val="46E5310A"/>
    <w:rsid w:val="46E55A2B"/>
    <w:rsid w:val="46F85B45"/>
    <w:rsid w:val="46FB59C2"/>
    <w:rsid w:val="470568A4"/>
    <w:rsid w:val="471106F0"/>
    <w:rsid w:val="47305C85"/>
    <w:rsid w:val="473100CB"/>
    <w:rsid w:val="47334B14"/>
    <w:rsid w:val="474D299B"/>
    <w:rsid w:val="474E159E"/>
    <w:rsid w:val="475F612B"/>
    <w:rsid w:val="477D114A"/>
    <w:rsid w:val="479532CF"/>
    <w:rsid w:val="47956E34"/>
    <w:rsid w:val="4796647D"/>
    <w:rsid w:val="479A7CC1"/>
    <w:rsid w:val="47A01473"/>
    <w:rsid w:val="47AF4260"/>
    <w:rsid w:val="47B65901"/>
    <w:rsid w:val="47C63033"/>
    <w:rsid w:val="47E42462"/>
    <w:rsid w:val="47EB7F4E"/>
    <w:rsid w:val="47EC705F"/>
    <w:rsid w:val="47F3532A"/>
    <w:rsid w:val="47F875BA"/>
    <w:rsid w:val="480572C8"/>
    <w:rsid w:val="481F1F9E"/>
    <w:rsid w:val="4822468F"/>
    <w:rsid w:val="48342152"/>
    <w:rsid w:val="483710EE"/>
    <w:rsid w:val="484324D4"/>
    <w:rsid w:val="484833A8"/>
    <w:rsid w:val="48547B46"/>
    <w:rsid w:val="48575701"/>
    <w:rsid w:val="485D7E6D"/>
    <w:rsid w:val="485F5AA4"/>
    <w:rsid w:val="487830AA"/>
    <w:rsid w:val="4879535D"/>
    <w:rsid w:val="487A6949"/>
    <w:rsid w:val="488A1DD1"/>
    <w:rsid w:val="488C0197"/>
    <w:rsid w:val="48930A46"/>
    <w:rsid w:val="489D7345"/>
    <w:rsid w:val="48AD7392"/>
    <w:rsid w:val="48BF692E"/>
    <w:rsid w:val="48CE5469"/>
    <w:rsid w:val="48D04C46"/>
    <w:rsid w:val="48DD65B5"/>
    <w:rsid w:val="48E775ED"/>
    <w:rsid w:val="48EC4157"/>
    <w:rsid w:val="48EE303F"/>
    <w:rsid w:val="48F37373"/>
    <w:rsid w:val="48FE3EB9"/>
    <w:rsid w:val="49345B35"/>
    <w:rsid w:val="494E52B2"/>
    <w:rsid w:val="49577EE3"/>
    <w:rsid w:val="495D43EA"/>
    <w:rsid w:val="495E3FE0"/>
    <w:rsid w:val="49671353"/>
    <w:rsid w:val="498C7E29"/>
    <w:rsid w:val="498F2614"/>
    <w:rsid w:val="499904E5"/>
    <w:rsid w:val="499C1338"/>
    <w:rsid w:val="499F25F3"/>
    <w:rsid w:val="49AB7405"/>
    <w:rsid w:val="49E02C29"/>
    <w:rsid w:val="49E25969"/>
    <w:rsid w:val="49E54E4D"/>
    <w:rsid w:val="49EA0F66"/>
    <w:rsid w:val="49FF4DC7"/>
    <w:rsid w:val="4A081609"/>
    <w:rsid w:val="4A095C77"/>
    <w:rsid w:val="4A122510"/>
    <w:rsid w:val="4A2B309B"/>
    <w:rsid w:val="4A2C5EE0"/>
    <w:rsid w:val="4A303852"/>
    <w:rsid w:val="4A32327E"/>
    <w:rsid w:val="4A424E70"/>
    <w:rsid w:val="4A566F3E"/>
    <w:rsid w:val="4A59746C"/>
    <w:rsid w:val="4A6F3806"/>
    <w:rsid w:val="4A700738"/>
    <w:rsid w:val="4A703945"/>
    <w:rsid w:val="4A8062A1"/>
    <w:rsid w:val="4A8119CD"/>
    <w:rsid w:val="4A833F3A"/>
    <w:rsid w:val="4A8444BE"/>
    <w:rsid w:val="4A8B3122"/>
    <w:rsid w:val="4AA2627B"/>
    <w:rsid w:val="4ABE59B5"/>
    <w:rsid w:val="4AD203F6"/>
    <w:rsid w:val="4AD515CB"/>
    <w:rsid w:val="4ADB5E48"/>
    <w:rsid w:val="4ADE2C23"/>
    <w:rsid w:val="4AE07FC5"/>
    <w:rsid w:val="4AE65472"/>
    <w:rsid w:val="4AEB1337"/>
    <w:rsid w:val="4B03601D"/>
    <w:rsid w:val="4B0A245B"/>
    <w:rsid w:val="4B293F24"/>
    <w:rsid w:val="4B2B12B7"/>
    <w:rsid w:val="4B306723"/>
    <w:rsid w:val="4B335484"/>
    <w:rsid w:val="4B4703B5"/>
    <w:rsid w:val="4B4D22F2"/>
    <w:rsid w:val="4B5171BE"/>
    <w:rsid w:val="4B733DD0"/>
    <w:rsid w:val="4B7F3367"/>
    <w:rsid w:val="4B8F79C6"/>
    <w:rsid w:val="4B997801"/>
    <w:rsid w:val="4BA66C3F"/>
    <w:rsid w:val="4BB964E5"/>
    <w:rsid w:val="4BE06CED"/>
    <w:rsid w:val="4BE310D0"/>
    <w:rsid w:val="4BE7247E"/>
    <w:rsid w:val="4BF90AA4"/>
    <w:rsid w:val="4BFB1FFF"/>
    <w:rsid w:val="4BFD4897"/>
    <w:rsid w:val="4C013AAD"/>
    <w:rsid w:val="4C1A62C1"/>
    <w:rsid w:val="4C2C7A69"/>
    <w:rsid w:val="4C335BD2"/>
    <w:rsid w:val="4C3C7481"/>
    <w:rsid w:val="4C402374"/>
    <w:rsid w:val="4C43368A"/>
    <w:rsid w:val="4C483667"/>
    <w:rsid w:val="4C5403A3"/>
    <w:rsid w:val="4C564F61"/>
    <w:rsid w:val="4C6D003A"/>
    <w:rsid w:val="4C6F5446"/>
    <w:rsid w:val="4C847726"/>
    <w:rsid w:val="4C8544D4"/>
    <w:rsid w:val="4CA340E1"/>
    <w:rsid w:val="4CAA0BFD"/>
    <w:rsid w:val="4CC71D66"/>
    <w:rsid w:val="4CED1AF4"/>
    <w:rsid w:val="4CF168C2"/>
    <w:rsid w:val="4CF840E6"/>
    <w:rsid w:val="4D0018A7"/>
    <w:rsid w:val="4D050E46"/>
    <w:rsid w:val="4D074962"/>
    <w:rsid w:val="4D1538D0"/>
    <w:rsid w:val="4D1F7BE7"/>
    <w:rsid w:val="4D314F83"/>
    <w:rsid w:val="4D564239"/>
    <w:rsid w:val="4D74647D"/>
    <w:rsid w:val="4D805DEC"/>
    <w:rsid w:val="4D8937A6"/>
    <w:rsid w:val="4D905CF4"/>
    <w:rsid w:val="4D9B5DD5"/>
    <w:rsid w:val="4DA11F9D"/>
    <w:rsid w:val="4DBD2B33"/>
    <w:rsid w:val="4DC23820"/>
    <w:rsid w:val="4DE225D4"/>
    <w:rsid w:val="4DE333AE"/>
    <w:rsid w:val="4DE5056C"/>
    <w:rsid w:val="4DE77EE1"/>
    <w:rsid w:val="4DEF435E"/>
    <w:rsid w:val="4DF47531"/>
    <w:rsid w:val="4DF47F9B"/>
    <w:rsid w:val="4DFD19B2"/>
    <w:rsid w:val="4DFE3E4D"/>
    <w:rsid w:val="4E012310"/>
    <w:rsid w:val="4E070A2A"/>
    <w:rsid w:val="4E0854D6"/>
    <w:rsid w:val="4E145149"/>
    <w:rsid w:val="4E255803"/>
    <w:rsid w:val="4E29161D"/>
    <w:rsid w:val="4E2E53A5"/>
    <w:rsid w:val="4E312CBB"/>
    <w:rsid w:val="4E3E65EC"/>
    <w:rsid w:val="4E416E4E"/>
    <w:rsid w:val="4E424BB6"/>
    <w:rsid w:val="4E431EBE"/>
    <w:rsid w:val="4E5A5C00"/>
    <w:rsid w:val="4E65449E"/>
    <w:rsid w:val="4E683C8C"/>
    <w:rsid w:val="4E6B18AD"/>
    <w:rsid w:val="4E742964"/>
    <w:rsid w:val="4E75437C"/>
    <w:rsid w:val="4E7C2288"/>
    <w:rsid w:val="4E8E1125"/>
    <w:rsid w:val="4E92760C"/>
    <w:rsid w:val="4E94329B"/>
    <w:rsid w:val="4EAD08B7"/>
    <w:rsid w:val="4EB423F7"/>
    <w:rsid w:val="4EBC4DF9"/>
    <w:rsid w:val="4EC53166"/>
    <w:rsid w:val="4EE62D20"/>
    <w:rsid w:val="4EF11280"/>
    <w:rsid w:val="4EF56DAF"/>
    <w:rsid w:val="4F096AA2"/>
    <w:rsid w:val="4F2A60A9"/>
    <w:rsid w:val="4F2D6712"/>
    <w:rsid w:val="4F4E1C5C"/>
    <w:rsid w:val="4F4F2E19"/>
    <w:rsid w:val="4F5136EA"/>
    <w:rsid w:val="4F5D7168"/>
    <w:rsid w:val="4F61073D"/>
    <w:rsid w:val="4F6C1749"/>
    <w:rsid w:val="4F721C34"/>
    <w:rsid w:val="4F78251F"/>
    <w:rsid w:val="4F7F7B92"/>
    <w:rsid w:val="4F813DC9"/>
    <w:rsid w:val="4F847A22"/>
    <w:rsid w:val="4F880323"/>
    <w:rsid w:val="4F8A0ED7"/>
    <w:rsid w:val="4F9B12D3"/>
    <w:rsid w:val="4F9D049F"/>
    <w:rsid w:val="4FA01C12"/>
    <w:rsid w:val="4FB14638"/>
    <w:rsid w:val="4FB31A84"/>
    <w:rsid w:val="4FB829A7"/>
    <w:rsid w:val="4FBE2AA0"/>
    <w:rsid w:val="4FC34B02"/>
    <w:rsid w:val="4FCC2263"/>
    <w:rsid w:val="4FCD4CEB"/>
    <w:rsid w:val="4FCF0B4E"/>
    <w:rsid w:val="4FE315B6"/>
    <w:rsid w:val="500129EF"/>
    <w:rsid w:val="501030DF"/>
    <w:rsid w:val="501735D2"/>
    <w:rsid w:val="501A38D5"/>
    <w:rsid w:val="501A594C"/>
    <w:rsid w:val="5023443D"/>
    <w:rsid w:val="502F4894"/>
    <w:rsid w:val="503152D1"/>
    <w:rsid w:val="504B4666"/>
    <w:rsid w:val="505E2F9C"/>
    <w:rsid w:val="507E1F31"/>
    <w:rsid w:val="50861B6F"/>
    <w:rsid w:val="50910BA2"/>
    <w:rsid w:val="509C6C02"/>
    <w:rsid w:val="509E1060"/>
    <w:rsid w:val="50AF1E20"/>
    <w:rsid w:val="50C766EA"/>
    <w:rsid w:val="50E65D9B"/>
    <w:rsid w:val="50EB48F9"/>
    <w:rsid w:val="50EC5843"/>
    <w:rsid w:val="50ED1D2A"/>
    <w:rsid w:val="50F63BDD"/>
    <w:rsid w:val="50FF6922"/>
    <w:rsid w:val="51006E6C"/>
    <w:rsid w:val="51043172"/>
    <w:rsid w:val="5108014E"/>
    <w:rsid w:val="510B31FF"/>
    <w:rsid w:val="511126AD"/>
    <w:rsid w:val="51114DFC"/>
    <w:rsid w:val="5119280C"/>
    <w:rsid w:val="511E6627"/>
    <w:rsid w:val="514333E8"/>
    <w:rsid w:val="51521179"/>
    <w:rsid w:val="517B3896"/>
    <w:rsid w:val="517F4FE4"/>
    <w:rsid w:val="518236CF"/>
    <w:rsid w:val="519027CE"/>
    <w:rsid w:val="51AD0892"/>
    <w:rsid w:val="51B8414F"/>
    <w:rsid w:val="51B847E4"/>
    <w:rsid w:val="51D8454F"/>
    <w:rsid w:val="51DB267D"/>
    <w:rsid w:val="51E521AF"/>
    <w:rsid w:val="51E91C40"/>
    <w:rsid w:val="51E95C01"/>
    <w:rsid w:val="51EB3688"/>
    <w:rsid w:val="51EC2599"/>
    <w:rsid w:val="51EE2F46"/>
    <w:rsid w:val="51F37B84"/>
    <w:rsid w:val="51F43469"/>
    <w:rsid w:val="52006F38"/>
    <w:rsid w:val="52024174"/>
    <w:rsid w:val="52130A6F"/>
    <w:rsid w:val="521614B8"/>
    <w:rsid w:val="5216707C"/>
    <w:rsid w:val="5233731D"/>
    <w:rsid w:val="52462791"/>
    <w:rsid w:val="525731CA"/>
    <w:rsid w:val="52681EA9"/>
    <w:rsid w:val="52692D18"/>
    <w:rsid w:val="5282230E"/>
    <w:rsid w:val="52835D38"/>
    <w:rsid w:val="52936762"/>
    <w:rsid w:val="529F72BA"/>
    <w:rsid w:val="52B87DE1"/>
    <w:rsid w:val="52BA4A7E"/>
    <w:rsid w:val="52CD6D63"/>
    <w:rsid w:val="52D17C1D"/>
    <w:rsid w:val="52E63ADC"/>
    <w:rsid w:val="52E72017"/>
    <w:rsid w:val="52E7445A"/>
    <w:rsid w:val="52EF2E5D"/>
    <w:rsid w:val="52F263E1"/>
    <w:rsid w:val="52FE20D7"/>
    <w:rsid w:val="52FE5D22"/>
    <w:rsid w:val="52FF0ABF"/>
    <w:rsid w:val="53275741"/>
    <w:rsid w:val="534D1E9E"/>
    <w:rsid w:val="537F7A5B"/>
    <w:rsid w:val="538540C7"/>
    <w:rsid w:val="53954101"/>
    <w:rsid w:val="53A1255D"/>
    <w:rsid w:val="53AA64FD"/>
    <w:rsid w:val="53C15D0C"/>
    <w:rsid w:val="53D016F2"/>
    <w:rsid w:val="53D5511F"/>
    <w:rsid w:val="53EA7CDE"/>
    <w:rsid w:val="541335D9"/>
    <w:rsid w:val="54170AE2"/>
    <w:rsid w:val="541B089C"/>
    <w:rsid w:val="542270D3"/>
    <w:rsid w:val="543854F2"/>
    <w:rsid w:val="54423432"/>
    <w:rsid w:val="54430235"/>
    <w:rsid w:val="544F3248"/>
    <w:rsid w:val="546507BF"/>
    <w:rsid w:val="547A74AD"/>
    <w:rsid w:val="54812CF4"/>
    <w:rsid w:val="54820A18"/>
    <w:rsid w:val="548C39BC"/>
    <w:rsid w:val="54964766"/>
    <w:rsid w:val="54AA3500"/>
    <w:rsid w:val="54AB20B8"/>
    <w:rsid w:val="54AD145D"/>
    <w:rsid w:val="54B233D6"/>
    <w:rsid w:val="54B35F8A"/>
    <w:rsid w:val="54BE2557"/>
    <w:rsid w:val="54C1497C"/>
    <w:rsid w:val="54D80AE9"/>
    <w:rsid w:val="54D81197"/>
    <w:rsid w:val="54E82ED1"/>
    <w:rsid w:val="54E873D5"/>
    <w:rsid w:val="54EF61DF"/>
    <w:rsid w:val="551960EE"/>
    <w:rsid w:val="551E6C75"/>
    <w:rsid w:val="552A346D"/>
    <w:rsid w:val="552D2502"/>
    <w:rsid w:val="55327E0B"/>
    <w:rsid w:val="5542558B"/>
    <w:rsid w:val="554A6B98"/>
    <w:rsid w:val="558638A0"/>
    <w:rsid w:val="558766AE"/>
    <w:rsid w:val="55981CF1"/>
    <w:rsid w:val="55AE19DD"/>
    <w:rsid w:val="55B674E0"/>
    <w:rsid w:val="55BD7F9F"/>
    <w:rsid w:val="55D464DD"/>
    <w:rsid w:val="55DC721E"/>
    <w:rsid w:val="55DF72D5"/>
    <w:rsid w:val="56003BDA"/>
    <w:rsid w:val="56040708"/>
    <w:rsid w:val="561E52BD"/>
    <w:rsid w:val="56203253"/>
    <w:rsid w:val="56264838"/>
    <w:rsid w:val="562E6CFA"/>
    <w:rsid w:val="563A12CC"/>
    <w:rsid w:val="565C6F85"/>
    <w:rsid w:val="565D6F8B"/>
    <w:rsid w:val="56736D0B"/>
    <w:rsid w:val="56867DC0"/>
    <w:rsid w:val="56893D4F"/>
    <w:rsid w:val="56B6765C"/>
    <w:rsid w:val="56C73539"/>
    <w:rsid w:val="56DA1A89"/>
    <w:rsid w:val="56E76112"/>
    <w:rsid w:val="56FC26C8"/>
    <w:rsid w:val="57015F4F"/>
    <w:rsid w:val="57181CD7"/>
    <w:rsid w:val="57290FF2"/>
    <w:rsid w:val="57302D40"/>
    <w:rsid w:val="573114A7"/>
    <w:rsid w:val="57323D6A"/>
    <w:rsid w:val="57543053"/>
    <w:rsid w:val="5755588A"/>
    <w:rsid w:val="575852FA"/>
    <w:rsid w:val="576443EA"/>
    <w:rsid w:val="577A7B86"/>
    <w:rsid w:val="577D38DD"/>
    <w:rsid w:val="57840CB0"/>
    <w:rsid w:val="579339F1"/>
    <w:rsid w:val="579E6933"/>
    <w:rsid w:val="57A065D5"/>
    <w:rsid w:val="57A3412A"/>
    <w:rsid w:val="57C37E76"/>
    <w:rsid w:val="57D1324E"/>
    <w:rsid w:val="57DA098A"/>
    <w:rsid w:val="57F47EF6"/>
    <w:rsid w:val="57F51499"/>
    <w:rsid w:val="57F70535"/>
    <w:rsid w:val="58034882"/>
    <w:rsid w:val="58094F3F"/>
    <w:rsid w:val="581C4E9D"/>
    <w:rsid w:val="582D6AEC"/>
    <w:rsid w:val="58395A5B"/>
    <w:rsid w:val="583973A3"/>
    <w:rsid w:val="58440C29"/>
    <w:rsid w:val="584B3617"/>
    <w:rsid w:val="58522E94"/>
    <w:rsid w:val="5855247B"/>
    <w:rsid w:val="58587A41"/>
    <w:rsid w:val="58713F1C"/>
    <w:rsid w:val="587B1105"/>
    <w:rsid w:val="588108D5"/>
    <w:rsid w:val="588B1437"/>
    <w:rsid w:val="58913C9B"/>
    <w:rsid w:val="58945EAE"/>
    <w:rsid w:val="58C9418A"/>
    <w:rsid w:val="58E463FB"/>
    <w:rsid w:val="58F00728"/>
    <w:rsid w:val="58F52EB1"/>
    <w:rsid w:val="58FC50FF"/>
    <w:rsid w:val="59020B47"/>
    <w:rsid w:val="59111866"/>
    <w:rsid w:val="59365AE4"/>
    <w:rsid w:val="594462B9"/>
    <w:rsid w:val="594634A6"/>
    <w:rsid w:val="594976CE"/>
    <w:rsid w:val="594A4C88"/>
    <w:rsid w:val="595914BC"/>
    <w:rsid w:val="59633547"/>
    <w:rsid w:val="596A241B"/>
    <w:rsid w:val="59812FFB"/>
    <w:rsid w:val="59837CAE"/>
    <w:rsid w:val="59842584"/>
    <w:rsid w:val="598E5818"/>
    <w:rsid w:val="59A250A6"/>
    <w:rsid w:val="59A46C78"/>
    <w:rsid w:val="59A64624"/>
    <w:rsid w:val="59A72CEB"/>
    <w:rsid w:val="59C42389"/>
    <w:rsid w:val="59D35FD4"/>
    <w:rsid w:val="59D4579B"/>
    <w:rsid w:val="59D9186E"/>
    <w:rsid w:val="59D97E61"/>
    <w:rsid w:val="59DF246D"/>
    <w:rsid w:val="59FE5AA0"/>
    <w:rsid w:val="5A15094F"/>
    <w:rsid w:val="5A183822"/>
    <w:rsid w:val="5A20463F"/>
    <w:rsid w:val="5A2F36A1"/>
    <w:rsid w:val="5A31223C"/>
    <w:rsid w:val="5A3633D8"/>
    <w:rsid w:val="5A3877C8"/>
    <w:rsid w:val="5A4165D3"/>
    <w:rsid w:val="5A421B8E"/>
    <w:rsid w:val="5A491A61"/>
    <w:rsid w:val="5A4C34C9"/>
    <w:rsid w:val="5A5608D9"/>
    <w:rsid w:val="5A5E4241"/>
    <w:rsid w:val="5A5F797D"/>
    <w:rsid w:val="5A673F07"/>
    <w:rsid w:val="5A700DE0"/>
    <w:rsid w:val="5A897DE4"/>
    <w:rsid w:val="5A9353B4"/>
    <w:rsid w:val="5A985920"/>
    <w:rsid w:val="5AAA7358"/>
    <w:rsid w:val="5AD62CF4"/>
    <w:rsid w:val="5B2A634C"/>
    <w:rsid w:val="5B3965EB"/>
    <w:rsid w:val="5B3B10FD"/>
    <w:rsid w:val="5B3B1C3C"/>
    <w:rsid w:val="5B3C7EC6"/>
    <w:rsid w:val="5B3D408F"/>
    <w:rsid w:val="5B446464"/>
    <w:rsid w:val="5B5437DB"/>
    <w:rsid w:val="5B573BF9"/>
    <w:rsid w:val="5B5C6B1D"/>
    <w:rsid w:val="5B6305A8"/>
    <w:rsid w:val="5B770742"/>
    <w:rsid w:val="5B7B1F7C"/>
    <w:rsid w:val="5B7D586E"/>
    <w:rsid w:val="5B7E6D1A"/>
    <w:rsid w:val="5B885F83"/>
    <w:rsid w:val="5BA47EB4"/>
    <w:rsid w:val="5BA64672"/>
    <w:rsid w:val="5BB32728"/>
    <w:rsid w:val="5BB74394"/>
    <w:rsid w:val="5BBB17DB"/>
    <w:rsid w:val="5BC6672E"/>
    <w:rsid w:val="5BD81A33"/>
    <w:rsid w:val="5BF7580E"/>
    <w:rsid w:val="5C000654"/>
    <w:rsid w:val="5C0A6059"/>
    <w:rsid w:val="5C0E4770"/>
    <w:rsid w:val="5C174CBE"/>
    <w:rsid w:val="5C392CA7"/>
    <w:rsid w:val="5C5C0A33"/>
    <w:rsid w:val="5C5D5562"/>
    <w:rsid w:val="5C5E35EB"/>
    <w:rsid w:val="5C787C23"/>
    <w:rsid w:val="5C7D35AE"/>
    <w:rsid w:val="5C7D5F7D"/>
    <w:rsid w:val="5C85701F"/>
    <w:rsid w:val="5CA76CD3"/>
    <w:rsid w:val="5CA9740E"/>
    <w:rsid w:val="5CAB0741"/>
    <w:rsid w:val="5CCA0ACC"/>
    <w:rsid w:val="5CCD37C2"/>
    <w:rsid w:val="5CD71296"/>
    <w:rsid w:val="5CDD7BD7"/>
    <w:rsid w:val="5CE057EC"/>
    <w:rsid w:val="5CFB6FDF"/>
    <w:rsid w:val="5D1C7662"/>
    <w:rsid w:val="5D1E0260"/>
    <w:rsid w:val="5D2A3C8C"/>
    <w:rsid w:val="5D2C4D06"/>
    <w:rsid w:val="5D354A31"/>
    <w:rsid w:val="5D3F2EF2"/>
    <w:rsid w:val="5D6507F0"/>
    <w:rsid w:val="5D677A33"/>
    <w:rsid w:val="5D7A05A1"/>
    <w:rsid w:val="5D88352F"/>
    <w:rsid w:val="5D892462"/>
    <w:rsid w:val="5DA87060"/>
    <w:rsid w:val="5DAA345E"/>
    <w:rsid w:val="5DAE63B1"/>
    <w:rsid w:val="5DBE71E8"/>
    <w:rsid w:val="5DD00496"/>
    <w:rsid w:val="5DEF649B"/>
    <w:rsid w:val="5DF8651F"/>
    <w:rsid w:val="5E1650EE"/>
    <w:rsid w:val="5E1B6DC7"/>
    <w:rsid w:val="5E2151EB"/>
    <w:rsid w:val="5E317C1E"/>
    <w:rsid w:val="5E3F4971"/>
    <w:rsid w:val="5E8A56EE"/>
    <w:rsid w:val="5E8C3A3A"/>
    <w:rsid w:val="5E8C6E8E"/>
    <w:rsid w:val="5E8E5D5A"/>
    <w:rsid w:val="5E964220"/>
    <w:rsid w:val="5EB83B66"/>
    <w:rsid w:val="5ED51A1C"/>
    <w:rsid w:val="5ED83C83"/>
    <w:rsid w:val="5EE07A33"/>
    <w:rsid w:val="5EE96126"/>
    <w:rsid w:val="5EF71D1A"/>
    <w:rsid w:val="5EFF7C9E"/>
    <w:rsid w:val="5F097022"/>
    <w:rsid w:val="5F1406D4"/>
    <w:rsid w:val="5F21392B"/>
    <w:rsid w:val="5F252767"/>
    <w:rsid w:val="5F281EC7"/>
    <w:rsid w:val="5F397E39"/>
    <w:rsid w:val="5F3A790C"/>
    <w:rsid w:val="5F3F394E"/>
    <w:rsid w:val="5F4947E5"/>
    <w:rsid w:val="5F4D0553"/>
    <w:rsid w:val="5F5F64A0"/>
    <w:rsid w:val="5F7A35A7"/>
    <w:rsid w:val="5F8D1C28"/>
    <w:rsid w:val="5F966C41"/>
    <w:rsid w:val="5F966C99"/>
    <w:rsid w:val="5F97572F"/>
    <w:rsid w:val="5FB54FBA"/>
    <w:rsid w:val="5FB84D29"/>
    <w:rsid w:val="5FD24514"/>
    <w:rsid w:val="5FDB2590"/>
    <w:rsid w:val="5FF47888"/>
    <w:rsid w:val="5FF66A21"/>
    <w:rsid w:val="60001832"/>
    <w:rsid w:val="600C29E0"/>
    <w:rsid w:val="601E201B"/>
    <w:rsid w:val="6037079D"/>
    <w:rsid w:val="603814E9"/>
    <w:rsid w:val="603F00B1"/>
    <w:rsid w:val="603F6363"/>
    <w:rsid w:val="604F64FF"/>
    <w:rsid w:val="6052643D"/>
    <w:rsid w:val="60847A1A"/>
    <w:rsid w:val="608F430F"/>
    <w:rsid w:val="60945DDB"/>
    <w:rsid w:val="60B8750C"/>
    <w:rsid w:val="60C5082B"/>
    <w:rsid w:val="60D37C76"/>
    <w:rsid w:val="60EC42D1"/>
    <w:rsid w:val="60EF2C53"/>
    <w:rsid w:val="60F0296B"/>
    <w:rsid w:val="60F324EA"/>
    <w:rsid w:val="611930FD"/>
    <w:rsid w:val="613526D0"/>
    <w:rsid w:val="61372BA7"/>
    <w:rsid w:val="613E5CD2"/>
    <w:rsid w:val="61644088"/>
    <w:rsid w:val="616A7F9E"/>
    <w:rsid w:val="61B33A52"/>
    <w:rsid w:val="61B400C5"/>
    <w:rsid w:val="61B6529B"/>
    <w:rsid w:val="61B65B3C"/>
    <w:rsid w:val="61E8412A"/>
    <w:rsid w:val="61F72F04"/>
    <w:rsid w:val="62081E70"/>
    <w:rsid w:val="62177707"/>
    <w:rsid w:val="621B3966"/>
    <w:rsid w:val="622C3392"/>
    <w:rsid w:val="623651B5"/>
    <w:rsid w:val="6248126B"/>
    <w:rsid w:val="62496D90"/>
    <w:rsid w:val="624C4087"/>
    <w:rsid w:val="625068A6"/>
    <w:rsid w:val="626B647F"/>
    <w:rsid w:val="627C3543"/>
    <w:rsid w:val="627C6609"/>
    <w:rsid w:val="62886952"/>
    <w:rsid w:val="62906869"/>
    <w:rsid w:val="629E00CD"/>
    <w:rsid w:val="62A55F04"/>
    <w:rsid w:val="62A711AB"/>
    <w:rsid w:val="62A865FD"/>
    <w:rsid w:val="62AC5E8D"/>
    <w:rsid w:val="62AF78B4"/>
    <w:rsid w:val="62B96C5B"/>
    <w:rsid w:val="62C10552"/>
    <w:rsid w:val="62DC7200"/>
    <w:rsid w:val="62E85E30"/>
    <w:rsid w:val="6300355F"/>
    <w:rsid w:val="630256A7"/>
    <w:rsid w:val="630A10B5"/>
    <w:rsid w:val="63113E57"/>
    <w:rsid w:val="63236C59"/>
    <w:rsid w:val="63295468"/>
    <w:rsid w:val="634862F7"/>
    <w:rsid w:val="636F52A5"/>
    <w:rsid w:val="63791B34"/>
    <w:rsid w:val="638502C7"/>
    <w:rsid w:val="6393569D"/>
    <w:rsid w:val="63AE34F1"/>
    <w:rsid w:val="63C54F3B"/>
    <w:rsid w:val="63F354A3"/>
    <w:rsid w:val="64140C65"/>
    <w:rsid w:val="64356F1B"/>
    <w:rsid w:val="644B0466"/>
    <w:rsid w:val="644E4E7B"/>
    <w:rsid w:val="64593E9C"/>
    <w:rsid w:val="645F7C7E"/>
    <w:rsid w:val="647C2226"/>
    <w:rsid w:val="648F6041"/>
    <w:rsid w:val="64966D8E"/>
    <w:rsid w:val="649F2AC3"/>
    <w:rsid w:val="64DB3B42"/>
    <w:rsid w:val="64E95B97"/>
    <w:rsid w:val="650D2F95"/>
    <w:rsid w:val="6515650C"/>
    <w:rsid w:val="65156D44"/>
    <w:rsid w:val="652C3E9E"/>
    <w:rsid w:val="65337039"/>
    <w:rsid w:val="653D46D2"/>
    <w:rsid w:val="654B52C6"/>
    <w:rsid w:val="655A4FED"/>
    <w:rsid w:val="655E3D37"/>
    <w:rsid w:val="656837D2"/>
    <w:rsid w:val="65716813"/>
    <w:rsid w:val="659B78B7"/>
    <w:rsid w:val="65A266E5"/>
    <w:rsid w:val="65A50EE9"/>
    <w:rsid w:val="65B2306E"/>
    <w:rsid w:val="65CA0D2E"/>
    <w:rsid w:val="65ED2C66"/>
    <w:rsid w:val="65EE50EA"/>
    <w:rsid w:val="65F607BF"/>
    <w:rsid w:val="661A1D78"/>
    <w:rsid w:val="66221E3F"/>
    <w:rsid w:val="6624076B"/>
    <w:rsid w:val="662C00A8"/>
    <w:rsid w:val="66344302"/>
    <w:rsid w:val="663810F9"/>
    <w:rsid w:val="66393919"/>
    <w:rsid w:val="6662037F"/>
    <w:rsid w:val="666D4BC5"/>
    <w:rsid w:val="66761425"/>
    <w:rsid w:val="667839AB"/>
    <w:rsid w:val="667965B5"/>
    <w:rsid w:val="669F3C41"/>
    <w:rsid w:val="66BD0660"/>
    <w:rsid w:val="66EE27DC"/>
    <w:rsid w:val="66FB2F5C"/>
    <w:rsid w:val="67077F9F"/>
    <w:rsid w:val="672C3335"/>
    <w:rsid w:val="67454DB3"/>
    <w:rsid w:val="675A14BD"/>
    <w:rsid w:val="675E214E"/>
    <w:rsid w:val="67600A79"/>
    <w:rsid w:val="67641F20"/>
    <w:rsid w:val="676F6AA2"/>
    <w:rsid w:val="677E1307"/>
    <w:rsid w:val="677F6873"/>
    <w:rsid w:val="67862812"/>
    <w:rsid w:val="67880045"/>
    <w:rsid w:val="678F6F3D"/>
    <w:rsid w:val="67A94523"/>
    <w:rsid w:val="67BB1369"/>
    <w:rsid w:val="67C17B2E"/>
    <w:rsid w:val="67CE30D8"/>
    <w:rsid w:val="67CE5CC0"/>
    <w:rsid w:val="67CF742D"/>
    <w:rsid w:val="67E00FCF"/>
    <w:rsid w:val="67FA2E84"/>
    <w:rsid w:val="680A2800"/>
    <w:rsid w:val="68104161"/>
    <w:rsid w:val="68313FAE"/>
    <w:rsid w:val="683A58D8"/>
    <w:rsid w:val="683C52F4"/>
    <w:rsid w:val="68435267"/>
    <w:rsid w:val="684A539D"/>
    <w:rsid w:val="684A60DA"/>
    <w:rsid w:val="684B74ED"/>
    <w:rsid w:val="68687CC4"/>
    <w:rsid w:val="687168E4"/>
    <w:rsid w:val="688576C8"/>
    <w:rsid w:val="688C218C"/>
    <w:rsid w:val="68A73C64"/>
    <w:rsid w:val="68A92D8B"/>
    <w:rsid w:val="68AE2BB9"/>
    <w:rsid w:val="68B17B61"/>
    <w:rsid w:val="68C34865"/>
    <w:rsid w:val="68DE4586"/>
    <w:rsid w:val="68E377C5"/>
    <w:rsid w:val="68F37B14"/>
    <w:rsid w:val="68FF0FD8"/>
    <w:rsid w:val="690114E1"/>
    <w:rsid w:val="690601A5"/>
    <w:rsid w:val="690C6300"/>
    <w:rsid w:val="69387B95"/>
    <w:rsid w:val="69403D98"/>
    <w:rsid w:val="694D75FF"/>
    <w:rsid w:val="695A532C"/>
    <w:rsid w:val="695D1519"/>
    <w:rsid w:val="6966063F"/>
    <w:rsid w:val="696A5044"/>
    <w:rsid w:val="696F450C"/>
    <w:rsid w:val="698D6C35"/>
    <w:rsid w:val="698E6387"/>
    <w:rsid w:val="69934A92"/>
    <w:rsid w:val="699B6BD1"/>
    <w:rsid w:val="69A80737"/>
    <w:rsid w:val="69B56027"/>
    <w:rsid w:val="69C84673"/>
    <w:rsid w:val="69CC0154"/>
    <w:rsid w:val="69E709D7"/>
    <w:rsid w:val="69E823FE"/>
    <w:rsid w:val="69F32CEA"/>
    <w:rsid w:val="69F978A9"/>
    <w:rsid w:val="69FE1C65"/>
    <w:rsid w:val="6A052291"/>
    <w:rsid w:val="6A137EE2"/>
    <w:rsid w:val="6A2108BB"/>
    <w:rsid w:val="6A2C5C7B"/>
    <w:rsid w:val="6A371D3B"/>
    <w:rsid w:val="6A40055F"/>
    <w:rsid w:val="6A406288"/>
    <w:rsid w:val="6A4B3FE3"/>
    <w:rsid w:val="6A634E3F"/>
    <w:rsid w:val="6A674225"/>
    <w:rsid w:val="6A69391F"/>
    <w:rsid w:val="6A862306"/>
    <w:rsid w:val="6A955C68"/>
    <w:rsid w:val="6A957A42"/>
    <w:rsid w:val="6A992699"/>
    <w:rsid w:val="6AA34580"/>
    <w:rsid w:val="6AA54F51"/>
    <w:rsid w:val="6AA84D68"/>
    <w:rsid w:val="6AB7626B"/>
    <w:rsid w:val="6AC12330"/>
    <w:rsid w:val="6AC871A0"/>
    <w:rsid w:val="6AED5838"/>
    <w:rsid w:val="6AFC1459"/>
    <w:rsid w:val="6AFC2E60"/>
    <w:rsid w:val="6B0A54D2"/>
    <w:rsid w:val="6B100D53"/>
    <w:rsid w:val="6B201A77"/>
    <w:rsid w:val="6B2334A4"/>
    <w:rsid w:val="6B255548"/>
    <w:rsid w:val="6B2F2F8C"/>
    <w:rsid w:val="6B305B60"/>
    <w:rsid w:val="6B3547E2"/>
    <w:rsid w:val="6B423367"/>
    <w:rsid w:val="6B5C0067"/>
    <w:rsid w:val="6B675E89"/>
    <w:rsid w:val="6B786EAD"/>
    <w:rsid w:val="6B790D16"/>
    <w:rsid w:val="6B7928BA"/>
    <w:rsid w:val="6B7B6CB5"/>
    <w:rsid w:val="6B903209"/>
    <w:rsid w:val="6BC64BD5"/>
    <w:rsid w:val="6BE43264"/>
    <w:rsid w:val="6BED1720"/>
    <w:rsid w:val="6BEE3A6C"/>
    <w:rsid w:val="6BEE48D6"/>
    <w:rsid w:val="6BF70248"/>
    <w:rsid w:val="6C164CE9"/>
    <w:rsid w:val="6C1B028F"/>
    <w:rsid w:val="6C206395"/>
    <w:rsid w:val="6C22621F"/>
    <w:rsid w:val="6C250077"/>
    <w:rsid w:val="6C272E2A"/>
    <w:rsid w:val="6C344383"/>
    <w:rsid w:val="6C3F31DC"/>
    <w:rsid w:val="6C411750"/>
    <w:rsid w:val="6C462FED"/>
    <w:rsid w:val="6C4C5034"/>
    <w:rsid w:val="6C5668F0"/>
    <w:rsid w:val="6C5E2A42"/>
    <w:rsid w:val="6C68003F"/>
    <w:rsid w:val="6C6A7507"/>
    <w:rsid w:val="6C6B3D61"/>
    <w:rsid w:val="6C6E0E15"/>
    <w:rsid w:val="6C7A3186"/>
    <w:rsid w:val="6C973016"/>
    <w:rsid w:val="6C980371"/>
    <w:rsid w:val="6C9A6F68"/>
    <w:rsid w:val="6C9C56F1"/>
    <w:rsid w:val="6CB66978"/>
    <w:rsid w:val="6CD12A13"/>
    <w:rsid w:val="6CD44E41"/>
    <w:rsid w:val="6CD62320"/>
    <w:rsid w:val="6CF46556"/>
    <w:rsid w:val="6D217495"/>
    <w:rsid w:val="6D220C81"/>
    <w:rsid w:val="6D2646BA"/>
    <w:rsid w:val="6D2846AF"/>
    <w:rsid w:val="6D3D22D5"/>
    <w:rsid w:val="6D3F3500"/>
    <w:rsid w:val="6D40750F"/>
    <w:rsid w:val="6D5A1A37"/>
    <w:rsid w:val="6D670358"/>
    <w:rsid w:val="6D676E04"/>
    <w:rsid w:val="6D692703"/>
    <w:rsid w:val="6D7523E0"/>
    <w:rsid w:val="6D802E8D"/>
    <w:rsid w:val="6D82491E"/>
    <w:rsid w:val="6D8C2230"/>
    <w:rsid w:val="6D8C7B40"/>
    <w:rsid w:val="6D8F6CCB"/>
    <w:rsid w:val="6D961F26"/>
    <w:rsid w:val="6D966BED"/>
    <w:rsid w:val="6D9C47B7"/>
    <w:rsid w:val="6DB3109B"/>
    <w:rsid w:val="6DB72F4C"/>
    <w:rsid w:val="6DBD594E"/>
    <w:rsid w:val="6DC643C6"/>
    <w:rsid w:val="6DD80DE6"/>
    <w:rsid w:val="6DE44D91"/>
    <w:rsid w:val="6DF077BD"/>
    <w:rsid w:val="6DFA424C"/>
    <w:rsid w:val="6E284408"/>
    <w:rsid w:val="6E2A288C"/>
    <w:rsid w:val="6E2D1F2B"/>
    <w:rsid w:val="6E400AF6"/>
    <w:rsid w:val="6E46473E"/>
    <w:rsid w:val="6E5051E5"/>
    <w:rsid w:val="6E6C2119"/>
    <w:rsid w:val="6E7D1E72"/>
    <w:rsid w:val="6E8F173C"/>
    <w:rsid w:val="6E90201A"/>
    <w:rsid w:val="6E905C8F"/>
    <w:rsid w:val="6E927D52"/>
    <w:rsid w:val="6E9C1C07"/>
    <w:rsid w:val="6EA636FE"/>
    <w:rsid w:val="6EA97E3C"/>
    <w:rsid w:val="6EAC278F"/>
    <w:rsid w:val="6EB2603F"/>
    <w:rsid w:val="6EC16941"/>
    <w:rsid w:val="6EC74D2E"/>
    <w:rsid w:val="6ECA2F1E"/>
    <w:rsid w:val="6ECB5843"/>
    <w:rsid w:val="6EE063B2"/>
    <w:rsid w:val="6EF42E72"/>
    <w:rsid w:val="6F1866CC"/>
    <w:rsid w:val="6F1B2253"/>
    <w:rsid w:val="6F251680"/>
    <w:rsid w:val="6F294409"/>
    <w:rsid w:val="6F35401C"/>
    <w:rsid w:val="6F496BD1"/>
    <w:rsid w:val="6F4C107A"/>
    <w:rsid w:val="6F4C263F"/>
    <w:rsid w:val="6F525DA8"/>
    <w:rsid w:val="6F657B4F"/>
    <w:rsid w:val="6F673C6C"/>
    <w:rsid w:val="6F751343"/>
    <w:rsid w:val="6F940204"/>
    <w:rsid w:val="6F9B5869"/>
    <w:rsid w:val="6F9F7016"/>
    <w:rsid w:val="6FCF1123"/>
    <w:rsid w:val="6FD26B4B"/>
    <w:rsid w:val="6FD31804"/>
    <w:rsid w:val="6FEF10B6"/>
    <w:rsid w:val="6FF25825"/>
    <w:rsid w:val="7006563E"/>
    <w:rsid w:val="700F5619"/>
    <w:rsid w:val="701D675A"/>
    <w:rsid w:val="70216ED6"/>
    <w:rsid w:val="704E68CD"/>
    <w:rsid w:val="7056075D"/>
    <w:rsid w:val="7059724A"/>
    <w:rsid w:val="707F6C33"/>
    <w:rsid w:val="708675F7"/>
    <w:rsid w:val="70872911"/>
    <w:rsid w:val="709607DE"/>
    <w:rsid w:val="70975172"/>
    <w:rsid w:val="70AF07F3"/>
    <w:rsid w:val="70B07990"/>
    <w:rsid w:val="70CB4B75"/>
    <w:rsid w:val="70D03D62"/>
    <w:rsid w:val="70F356C0"/>
    <w:rsid w:val="70FB1CCB"/>
    <w:rsid w:val="71047136"/>
    <w:rsid w:val="710C2D23"/>
    <w:rsid w:val="71104FF2"/>
    <w:rsid w:val="711452C0"/>
    <w:rsid w:val="711752EE"/>
    <w:rsid w:val="71185D92"/>
    <w:rsid w:val="712B5565"/>
    <w:rsid w:val="713E72CD"/>
    <w:rsid w:val="71530DF8"/>
    <w:rsid w:val="716E40E6"/>
    <w:rsid w:val="717D3849"/>
    <w:rsid w:val="718F49BF"/>
    <w:rsid w:val="719940AE"/>
    <w:rsid w:val="719A2791"/>
    <w:rsid w:val="71A34687"/>
    <w:rsid w:val="71A830C8"/>
    <w:rsid w:val="71B06AC9"/>
    <w:rsid w:val="71B20B6D"/>
    <w:rsid w:val="71B321EA"/>
    <w:rsid w:val="71B64008"/>
    <w:rsid w:val="71C243D1"/>
    <w:rsid w:val="71D25FE5"/>
    <w:rsid w:val="71D568DE"/>
    <w:rsid w:val="71D6100F"/>
    <w:rsid w:val="71D64DF0"/>
    <w:rsid w:val="71DF6D2D"/>
    <w:rsid w:val="71E530CD"/>
    <w:rsid w:val="721C2557"/>
    <w:rsid w:val="72221FD2"/>
    <w:rsid w:val="722C4C8C"/>
    <w:rsid w:val="722F201F"/>
    <w:rsid w:val="72387145"/>
    <w:rsid w:val="725A63BA"/>
    <w:rsid w:val="726D59FD"/>
    <w:rsid w:val="726F4AF7"/>
    <w:rsid w:val="72826189"/>
    <w:rsid w:val="72883F27"/>
    <w:rsid w:val="72941EDE"/>
    <w:rsid w:val="72974642"/>
    <w:rsid w:val="72A345E7"/>
    <w:rsid w:val="72AB6E4D"/>
    <w:rsid w:val="72B441C9"/>
    <w:rsid w:val="72B9540B"/>
    <w:rsid w:val="72B95FE8"/>
    <w:rsid w:val="72C17D74"/>
    <w:rsid w:val="72D604D4"/>
    <w:rsid w:val="72E71111"/>
    <w:rsid w:val="72FA10F2"/>
    <w:rsid w:val="72FB074E"/>
    <w:rsid w:val="72FC43EC"/>
    <w:rsid w:val="72FD1922"/>
    <w:rsid w:val="73047475"/>
    <w:rsid w:val="731A273A"/>
    <w:rsid w:val="73264E40"/>
    <w:rsid w:val="7334608C"/>
    <w:rsid w:val="7344750D"/>
    <w:rsid w:val="734708EE"/>
    <w:rsid w:val="734C109B"/>
    <w:rsid w:val="735247EE"/>
    <w:rsid w:val="73526738"/>
    <w:rsid w:val="73655AD5"/>
    <w:rsid w:val="736963C2"/>
    <w:rsid w:val="73723FB1"/>
    <w:rsid w:val="737318A1"/>
    <w:rsid w:val="737513A8"/>
    <w:rsid w:val="737B52F0"/>
    <w:rsid w:val="73867BCA"/>
    <w:rsid w:val="73A44D5A"/>
    <w:rsid w:val="73AA524A"/>
    <w:rsid w:val="73AC2ACF"/>
    <w:rsid w:val="73B8445B"/>
    <w:rsid w:val="73BD5FEA"/>
    <w:rsid w:val="73CC0E41"/>
    <w:rsid w:val="73D23768"/>
    <w:rsid w:val="73D52FF8"/>
    <w:rsid w:val="73DF0931"/>
    <w:rsid w:val="73FE7B4B"/>
    <w:rsid w:val="74117E48"/>
    <w:rsid w:val="741B1751"/>
    <w:rsid w:val="74265041"/>
    <w:rsid w:val="74271CEF"/>
    <w:rsid w:val="74652C7F"/>
    <w:rsid w:val="74722C17"/>
    <w:rsid w:val="747A4405"/>
    <w:rsid w:val="74887179"/>
    <w:rsid w:val="749F25F9"/>
    <w:rsid w:val="749F5FEC"/>
    <w:rsid w:val="74A2069F"/>
    <w:rsid w:val="74A6129E"/>
    <w:rsid w:val="74A935BE"/>
    <w:rsid w:val="74B210F0"/>
    <w:rsid w:val="74BE4BF0"/>
    <w:rsid w:val="74D83DAC"/>
    <w:rsid w:val="74D93427"/>
    <w:rsid w:val="74D97154"/>
    <w:rsid w:val="74DB1521"/>
    <w:rsid w:val="74E07814"/>
    <w:rsid w:val="74ED0F4F"/>
    <w:rsid w:val="74F25FBC"/>
    <w:rsid w:val="74F85387"/>
    <w:rsid w:val="74FD071B"/>
    <w:rsid w:val="74FD5D7B"/>
    <w:rsid w:val="750639CA"/>
    <w:rsid w:val="750C200C"/>
    <w:rsid w:val="75511F68"/>
    <w:rsid w:val="756927AB"/>
    <w:rsid w:val="757B5034"/>
    <w:rsid w:val="759E7493"/>
    <w:rsid w:val="75A3540F"/>
    <w:rsid w:val="75A975CF"/>
    <w:rsid w:val="75DC3E06"/>
    <w:rsid w:val="75DF1602"/>
    <w:rsid w:val="75F52DA5"/>
    <w:rsid w:val="75F66581"/>
    <w:rsid w:val="75F73D83"/>
    <w:rsid w:val="75FB7CA1"/>
    <w:rsid w:val="76013D6F"/>
    <w:rsid w:val="761D397B"/>
    <w:rsid w:val="76472550"/>
    <w:rsid w:val="764F3BB7"/>
    <w:rsid w:val="765E5B54"/>
    <w:rsid w:val="76703F94"/>
    <w:rsid w:val="76A341EC"/>
    <w:rsid w:val="76A80AF2"/>
    <w:rsid w:val="76BB3D51"/>
    <w:rsid w:val="76F515D6"/>
    <w:rsid w:val="76F60AD7"/>
    <w:rsid w:val="76FA12A2"/>
    <w:rsid w:val="77131E71"/>
    <w:rsid w:val="77144DBE"/>
    <w:rsid w:val="77146F72"/>
    <w:rsid w:val="77195DD5"/>
    <w:rsid w:val="771B6C76"/>
    <w:rsid w:val="771F75EA"/>
    <w:rsid w:val="77234219"/>
    <w:rsid w:val="7731440A"/>
    <w:rsid w:val="7754512E"/>
    <w:rsid w:val="77701366"/>
    <w:rsid w:val="777119EE"/>
    <w:rsid w:val="778806C7"/>
    <w:rsid w:val="77882952"/>
    <w:rsid w:val="779B7885"/>
    <w:rsid w:val="77A74108"/>
    <w:rsid w:val="77A917EF"/>
    <w:rsid w:val="77AE27D6"/>
    <w:rsid w:val="77C75BE3"/>
    <w:rsid w:val="77C81FC7"/>
    <w:rsid w:val="77CB60B4"/>
    <w:rsid w:val="77D04841"/>
    <w:rsid w:val="77DF168C"/>
    <w:rsid w:val="77E061C7"/>
    <w:rsid w:val="77E063C8"/>
    <w:rsid w:val="77E33E15"/>
    <w:rsid w:val="77E93BF5"/>
    <w:rsid w:val="7803299C"/>
    <w:rsid w:val="78080088"/>
    <w:rsid w:val="780F2772"/>
    <w:rsid w:val="78134E1E"/>
    <w:rsid w:val="78151834"/>
    <w:rsid w:val="78262BB9"/>
    <w:rsid w:val="782B1930"/>
    <w:rsid w:val="7835071C"/>
    <w:rsid w:val="783516C9"/>
    <w:rsid w:val="7836361A"/>
    <w:rsid w:val="784508C6"/>
    <w:rsid w:val="78466539"/>
    <w:rsid w:val="78505A21"/>
    <w:rsid w:val="786311BB"/>
    <w:rsid w:val="786B1767"/>
    <w:rsid w:val="787F4C2B"/>
    <w:rsid w:val="78863515"/>
    <w:rsid w:val="78905A88"/>
    <w:rsid w:val="78967DCE"/>
    <w:rsid w:val="789E0643"/>
    <w:rsid w:val="78A62450"/>
    <w:rsid w:val="78AB6926"/>
    <w:rsid w:val="78B325F4"/>
    <w:rsid w:val="78C35D38"/>
    <w:rsid w:val="78C83B52"/>
    <w:rsid w:val="78D317A6"/>
    <w:rsid w:val="78DD6D5B"/>
    <w:rsid w:val="78E93D44"/>
    <w:rsid w:val="78F4703D"/>
    <w:rsid w:val="79020871"/>
    <w:rsid w:val="790C46C3"/>
    <w:rsid w:val="79223E05"/>
    <w:rsid w:val="79314B8C"/>
    <w:rsid w:val="7932550E"/>
    <w:rsid w:val="79371B8E"/>
    <w:rsid w:val="793D36C8"/>
    <w:rsid w:val="79413DB5"/>
    <w:rsid w:val="794B47DE"/>
    <w:rsid w:val="79507903"/>
    <w:rsid w:val="795B609E"/>
    <w:rsid w:val="79683DFA"/>
    <w:rsid w:val="79691593"/>
    <w:rsid w:val="796D6937"/>
    <w:rsid w:val="7977290A"/>
    <w:rsid w:val="797B0B94"/>
    <w:rsid w:val="79983384"/>
    <w:rsid w:val="79997273"/>
    <w:rsid w:val="799C6D6D"/>
    <w:rsid w:val="799D6AB6"/>
    <w:rsid w:val="79A554E4"/>
    <w:rsid w:val="79B07D10"/>
    <w:rsid w:val="79DE6A41"/>
    <w:rsid w:val="79E87834"/>
    <w:rsid w:val="79F7348F"/>
    <w:rsid w:val="79FE2483"/>
    <w:rsid w:val="7A0077E1"/>
    <w:rsid w:val="7A192C0B"/>
    <w:rsid w:val="7A26766F"/>
    <w:rsid w:val="7A335DE4"/>
    <w:rsid w:val="7A39053F"/>
    <w:rsid w:val="7A6100B1"/>
    <w:rsid w:val="7A655C83"/>
    <w:rsid w:val="7A7702FA"/>
    <w:rsid w:val="7A7976D9"/>
    <w:rsid w:val="7A7A12CB"/>
    <w:rsid w:val="7AA41286"/>
    <w:rsid w:val="7AA66399"/>
    <w:rsid w:val="7AB32FC2"/>
    <w:rsid w:val="7AB9208A"/>
    <w:rsid w:val="7ABC786C"/>
    <w:rsid w:val="7ABE6E82"/>
    <w:rsid w:val="7AC82348"/>
    <w:rsid w:val="7AC823A6"/>
    <w:rsid w:val="7ACE404F"/>
    <w:rsid w:val="7AEA0714"/>
    <w:rsid w:val="7AEE38DF"/>
    <w:rsid w:val="7AF74687"/>
    <w:rsid w:val="7B003267"/>
    <w:rsid w:val="7B024B5E"/>
    <w:rsid w:val="7B0A3144"/>
    <w:rsid w:val="7B196F0B"/>
    <w:rsid w:val="7B2642C2"/>
    <w:rsid w:val="7B2979EC"/>
    <w:rsid w:val="7B317ACC"/>
    <w:rsid w:val="7B481D7C"/>
    <w:rsid w:val="7B4C143C"/>
    <w:rsid w:val="7B50780F"/>
    <w:rsid w:val="7B5D6728"/>
    <w:rsid w:val="7B626EA5"/>
    <w:rsid w:val="7B6A56DA"/>
    <w:rsid w:val="7B712262"/>
    <w:rsid w:val="7B8450DE"/>
    <w:rsid w:val="7B8F56E1"/>
    <w:rsid w:val="7B933DAE"/>
    <w:rsid w:val="7BAE6EBE"/>
    <w:rsid w:val="7BAF2656"/>
    <w:rsid w:val="7BB40939"/>
    <w:rsid w:val="7BBC502E"/>
    <w:rsid w:val="7BCA4D63"/>
    <w:rsid w:val="7BCB51C9"/>
    <w:rsid w:val="7BCC3862"/>
    <w:rsid w:val="7BD70E11"/>
    <w:rsid w:val="7BD87E74"/>
    <w:rsid w:val="7BDD2AE6"/>
    <w:rsid w:val="7BFC63DE"/>
    <w:rsid w:val="7BFE709B"/>
    <w:rsid w:val="7C055DB9"/>
    <w:rsid w:val="7C283634"/>
    <w:rsid w:val="7C37429D"/>
    <w:rsid w:val="7C3E0C98"/>
    <w:rsid w:val="7C5B4B52"/>
    <w:rsid w:val="7C6065D7"/>
    <w:rsid w:val="7C610D5E"/>
    <w:rsid w:val="7C771E91"/>
    <w:rsid w:val="7C7819C1"/>
    <w:rsid w:val="7C8E6D10"/>
    <w:rsid w:val="7C9156A0"/>
    <w:rsid w:val="7C963724"/>
    <w:rsid w:val="7C9846C8"/>
    <w:rsid w:val="7C9E29B5"/>
    <w:rsid w:val="7CA61AD5"/>
    <w:rsid w:val="7CBC5D07"/>
    <w:rsid w:val="7CC96E7E"/>
    <w:rsid w:val="7CCB20E2"/>
    <w:rsid w:val="7CD10252"/>
    <w:rsid w:val="7CD822FF"/>
    <w:rsid w:val="7CE71F7B"/>
    <w:rsid w:val="7CF94BCF"/>
    <w:rsid w:val="7D024111"/>
    <w:rsid w:val="7D2046DC"/>
    <w:rsid w:val="7D29014C"/>
    <w:rsid w:val="7D2E4930"/>
    <w:rsid w:val="7D315185"/>
    <w:rsid w:val="7D4A761E"/>
    <w:rsid w:val="7D4E3FDE"/>
    <w:rsid w:val="7D4F460C"/>
    <w:rsid w:val="7D5855F4"/>
    <w:rsid w:val="7D6F60FD"/>
    <w:rsid w:val="7D764F8D"/>
    <w:rsid w:val="7D984868"/>
    <w:rsid w:val="7DBA6A59"/>
    <w:rsid w:val="7DC229D9"/>
    <w:rsid w:val="7DCC5441"/>
    <w:rsid w:val="7DE43380"/>
    <w:rsid w:val="7DE6122D"/>
    <w:rsid w:val="7DF17AB6"/>
    <w:rsid w:val="7DFC2E60"/>
    <w:rsid w:val="7E0E5072"/>
    <w:rsid w:val="7E1A2F22"/>
    <w:rsid w:val="7E1E0F36"/>
    <w:rsid w:val="7E2F51BC"/>
    <w:rsid w:val="7E30788C"/>
    <w:rsid w:val="7E3B4DFF"/>
    <w:rsid w:val="7E6243A6"/>
    <w:rsid w:val="7E751DA1"/>
    <w:rsid w:val="7E884E4F"/>
    <w:rsid w:val="7EA64E8A"/>
    <w:rsid w:val="7EAC2DD5"/>
    <w:rsid w:val="7EBA511E"/>
    <w:rsid w:val="7ED0253F"/>
    <w:rsid w:val="7EDB116D"/>
    <w:rsid w:val="7EDE6537"/>
    <w:rsid w:val="7EE004A1"/>
    <w:rsid w:val="7EEA684B"/>
    <w:rsid w:val="7EF150AD"/>
    <w:rsid w:val="7EFB5825"/>
    <w:rsid w:val="7EFD5FC6"/>
    <w:rsid w:val="7F037395"/>
    <w:rsid w:val="7F23744C"/>
    <w:rsid w:val="7F2630D6"/>
    <w:rsid w:val="7F3F747F"/>
    <w:rsid w:val="7F4702A3"/>
    <w:rsid w:val="7F524A79"/>
    <w:rsid w:val="7F583D81"/>
    <w:rsid w:val="7F5864AF"/>
    <w:rsid w:val="7F66562C"/>
    <w:rsid w:val="7F6727DD"/>
    <w:rsid w:val="7F6B0A4A"/>
    <w:rsid w:val="7F6D7D89"/>
    <w:rsid w:val="7F88289D"/>
    <w:rsid w:val="7F886C95"/>
    <w:rsid w:val="7F8911E3"/>
    <w:rsid w:val="7F9F4C80"/>
    <w:rsid w:val="7FA206B8"/>
    <w:rsid w:val="7FD96EC0"/>
    <w:rsid w:val="7FDD4848"/>
    <w:rsid w:val="7FDE3033"/>
    <w:rsid w:val="7FFA0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D779E"/>
  <w15:docId w15:val="{0C85B28B-5CC9-4C93-9747-B398762E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SimSun" w:hAnsi="Calibri"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annotation subject"/>
    <w:basedOn w:val="a3"/>
    <w:next w:val="a3"/>
    <w:link w:val="Char1"/>
    <w:qFormat/>
    <w:rPr>
      <w:b/>
      <w:bCs/>
    </w:rPr>
  </w:style>
  <w:style w:type="character" w:styleId="a6">
    <w:name w:val="Strong"/>
    <w:qFormat/>
    <w:rPr>
      <w:b/>
    </w:rPr>
  </w:style>
  <w:style w:type="character" w:styleId="a7">
    <w:name w:val="annotation reference"/>
    <w:basedOn w:val="a0"/>
    <w:qFormat/>
    <w:rPr>
      <w:sz w:val="21"/>
      <w:szCs w:val="21"/>
    </w:rPr>
  </w:style>
  <w:style w:type="paragraph" w:styleId="a8">
    <w:name w:val="No Spacing"/>
    <w:uiPriority w:val="1"/>
    <w:qFormat/>
    <w:pPr>
      <w:widowControl w:val="0"/>
      <w:jc w:val="both"/>
    </w:pPr>
    <w:rPr>
      <w:rFonts w:ascii="Times New Roman" w:eastAsia="SimSun" w:hAnsi="Times New Roman" w:cs="Times New Roman"/>
      <w:kern w:val="2"/>
      <w:sz w:val="21"/>
      <w:szCs w:val="24"/>
    </w:rPr>
  </w:style>
  <w:style w:type="character" w:customStyle="1" w:styleId="Char">
    <w:name w:val="메모 텍스트 Char"/>
    <w:basedOn w:val="a0"/>
    <w:link w:val="a3"/>
    <w:qFormat/>
    <w:rPr>
      <w:rFonts w:ascii="Calibri" w:eastAsia="SimSun" w:hAnsi="Calibri" w:cs="Times New Roman"/>
      <w:kern w:val="2"/>
      <w:sz w:val="21"/>
      <w:szCs w:val="24"/>
    </w:rPr>
  </w:style>
  <w:style w:type="character" w:customStyle="1" w:styleId="Char1">
    <w:name w:val="메모 주제 Char"/>
    <w:basedOn w:val="Char"/>
    <w:link w:val="a5"/>
    <w:rPr>
      <w:rFonts w:ascii="Calibri" w:eastAsia="SimSun" w:hAnsi="Calibri" w:cs="Times New Roman"/>
      <w:b/>
      <w:bCs/>
      <w:kern w:val="2"/>
      <w:sz w:val="21"/>
      <w:szCs w:val="24"/>
    </w:rPr>
  </w:style>
  <w:style w:type="paragraph" w:customStyle="1" w:styleId="1">
    <w:name w:val="修订1"/>
    <w:hidden/>
    <w:uiPriority w:val="99"/>
    <w:unhideWhenUsed/>
    <w:qFormat/>
    <w:rPr>
      <w:rFonts w:ascii="Calibri" w:eastAsia="SimSun" w:hAnsi="Calibri" w:cs="Times New Roman"/>
      <w:kern w:val="2"/>
      <w:sz w:val="21"/>
      <w:szCs w:val="24"/>
    </w:rPr>
  </w:style>
  <w:style w:type="paragraph" w:styleId="a9">
    <w:name w:val="Balloon Text"/>
    <w:basedOn w:val="a"/>
    <w:link w:val="Char2"/>
    <w:rsid w:val="001F10CD"/>
    <w:rPr>
      <w:sz w:val="18"/>
      <w:szCs w:val="18"/>
    </w:rPr>
  </w:style>
  <w:style w:type="character" w:customStyle="1" w:styleId="Char2">
    <w:name w:val="풍선 도움말 텍스트 Char"/>
    <w:basedOn w:val="a0"/>
    <w:link w:val="a9"/>
    <w:rsid w:val="001F10CD"/>
    <w:rPr>
      <w:rFonts w:ascii="Calibri" w:eastAsia="SimSun" w:hAnsi="Calibri" w:cs="Times New Roman"/>
      <w:kern w:val="2"/>
      <w:sz w:val="18"/>
      <w:szCs w:val="18"/>
    </w:rPr>
  </w:style>
  <w:style w:type="paragraph" w:styleId="aa">
    <w:name w:val="header"/>
    <w:basedOn w:val="a"/>
    <w:link w:val="Char3"/>
    <w:rsid w:val="0007206D"/>
    <w:pPr>
      <w:pBdr>
        <w:bottom w:val="single" w:sz="6" w:space="1" w:color="auto"/>
      </w:pBdr>
      <w:tabs>
        <w:tab w:val="center" w:pos="4153"/>
        <w:tab w:val="right" w:pos="8306"/>
      </w:tabs>
      <w:snapToGrid w:val="0"/>
      <w:jc w:val="center"/>
    </w:pPr>
    <w:rPr>
      <w:sz w:val="18"/>
      <w:szCs w:val="18"/>
    </w:rPr>
  </w:style>
  <w:style w:type="character" w:customStyle="1" w:styleId="Char3">
    <w:name w:val="머리글 Char"/>
    <w:basedOn w:val="a0"/>
    <w:link w:val="aa"/>
    <w:rsid w:val="0007206D"/>
    <w:rPr>
      <w:rFonts w:ascii="Calibri" w:eastAsia="SimSun" w:hAnsi="Calibri" w:cs="Times New Roman"/>
      <w:kern w:val="2"/>
      <w:sz w:val="18"/>
      <w:szCs w:val="18"/>
    </w:rPr>
  </w:style>
  <w:style w:type="character" w:customStyle="1" w:styleId="Char0">
    <w:name w:val="바닥글 Char"/>
    <w:basedOn w:val="a0"/>
    <w:link w:val="a4"/>
    <w:uiPriority w:val="99"/>
    <w:rsid w:val="0007206D"/>
    <w:rPr>
      <w:rFonts w:ascii="Calibri" w:eastAsia="SimSun"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苏哲</dc:creator>
  <cp:lastModifiedBy>관리자 대한화장품협회</cp:lastModifiedBy>
  <cp:revision>10</cp:revision>
  <dcterms:created xsi:type="dcterms:W3CDTF">2026-10-20T02:24:00Z</dcterms:created>
  <dcterms:modified xsi:type="dcterms:W3CDTF">2026-10-26T09:37:00Z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D2246406A9114209A886AD88618E0B5D_13</vt:lpwstr>
  </property>
  <property fmtid="{D5CDD505-2E9C-101B-9397-08002B2CF9AE}" pid="4" name="KSOTemplateDocerSaveRecord">
    <vt:lpwstr>eyJoZGlkIjoiMTBiNmJhZTI5ZTBmMjFkN2ZmM2Y5MzI1OTZjOTUxMzMiLCJ1c2VySWQiOiI2OTY3NjU1NzUifQ==</vt:lpwstr>
  </property>
</Properties>
</file>