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16BD" w14:textId="77777777" w:rsidR="00CA5EDF" w:rsidRDefault="00CA5EDF" w:rsidP="00CA5EDF">
      <w:pPr>
        <w:jc w:val="center"/>
        <w:rPr>
          <w:rFonts w:ascii="맑은 고딕" w:eastAsia="DengXian" w:hAnsi="맑은 고딕" w:cs="맑은 고딕"/>
          <w:b/>
          <w:bCs/>
          <w:sz w:val="28"/>
          <w:szCs w:val="28"/>
          <w:lang w:eastAsia="zh-CN"/>
        </w:rPr>
      </w:pPr>
      <w:r w:rsidRPr="00CA5EDF">
        <w:rPr>
          <w:rFonts w:ascii="Noto Sans KR" w:eastAsia="Noto Sans KR" w:hAnsi="Noto Sans KR" w:cs="Noto Sans KR" w:hint="eastAsia"/>
          <w:b/>
          <w:bCs/>
          <w:sz w:val="28"/>
          <w:szCs w:val="28"/>
          <w:lang w:eastAsia="zh-CN"/>
        </w:rPr>
        <w:t>国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家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药监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局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于《化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妆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品安全技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术规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施有</w:t>
      </w:r>
      <w:r w:rsidRPr="00CA5EDF">
        <w:rPr>
          <w:rFonts w:ascii="Microsoft YaHei" w:eastAsia="Microsoft YaHei" w:hAnsi="Microsoft YaHei" w:cs="Microsoft YaHei" w:hint="eastAsia"/>
          <w:b/>
          <w:bCs/>
          <w:sz w:val="28"/>
          <w:szCs w:val="28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b/>
          <w:bCs/>
          <w:sz w:val="28"/>
          <w:szCs w:val="28"/>
          <w:lang w:eastAsia="zh-CN"/>
        </w:rPr>
        <w:t>事宜的公告</w:t>
      </w:r>
    </w:p>
    <w:p w14:paraId="59A13696" w14:textId="7517E4EC" w:rsidR="00CA5EDF" w:rsidRPr="00CA5EDF" w:rsidRDefault="00CA5EDF" w:rsidP="00CA5EDF">
      <w:pPr>
        <w:jc w:val="center"/>
        <w:rPr>
          <w:b/>
          <w:bCs/>
          <w:sz w:val="28"/>
          <w:szCs w:val="28"/>
          <w:lang w:eastAsia="zh-CN"/>
        </w:rPr>
      </w:pPr>
      <w:r w:rsidRPr="00CA5EDF">
        <w:rPr>
          <w:b/>
          <w:bCs/>
          <w:sz w:val="28"/>
          <w:szCs w:val="28"/>
          <w:lang w:eastAsia="zh-CN"/>
        </w:rPr>
        <w:t>(2026年第99</w:t>
      </w:r>
      <w:r w:rsidRPr="00CA5EDF">
        <w:rPr>
          <w:rFonts w:ascii="Noto Sans KR" w:eastAsia="Noto Sans KR" w:hAnsi="Noto Sans KR" w:cs="Noto Sans KR" w:hint="eastAsia"/>
          <w:b/>
          <w:bCs/>
          <w:sz w:val="28"/>
          <w:szCs w:val="28"/>
          <w:lang w:eastAsia="zh-CN"/>
        </w:rPr>
        <w:t>号</w:t>
      </w:r>
      <w:r w:rsidRPr="00CA5EDF">
        <w:rPr>
          <w:b/>
          <w:bCs/>
          <w:sz w:val="28"/>
          <w:szCs w:val="28"/>
          <w:lang w:eastAsia="zh-CN"/>
        </w:rPr>
        <w:t>)</w:t>
      </w:r>
    </w:p>
    <w:p w14:paraId="40DBCE52" w14:textId="77777777" w:rsidR="00CA5EDF" w:rsidRPr="00CA5EDF" w:rsidRDefault="00CA5EDF" w:rsidP="00CA5EDF">
      <w:r w:rsidRPr="00CA5EDF">
        <w:rPr>
          <w:rFonts w:ascii="Microsoft YaHei" w:eastAsia="Microsoft YaHei" w:hAnsi="Microsoft YaHei" w:cs="Microsoft YaHei" w:hint="eastAsia"/>
        </w:rPr>
        <w:t>发</w:t>
      </w:r>
      <w:r w:rsidRPr="00CA5EDF">
        <w:rPr>
          <w:rFonts w:ascii="맑은 고딕" w:eastAsia="맑은 고딕" w:hAnsi="맑은 고딕" w:cs="맑은 고딕" w:hint="eastAsia"/>
        </w:rPr>
        <w:t>布</w:t>
      </w:r>
      <w:r w:rsidRPr="00CA5EDF">
        <w:rPr>
          <w:rFonts w:ascii="Microsoft YaHei" w:eastAsia="Microsoft YaHei" w:hAnsi="Microsoft YaHei" w:cs="Microsoft YaHei" w:hint="eastAsia"/>
        </w:rPr>
        <w:t>时间</w:t>
      </w:r>
      <w:r w:rsidRPr="00CA5EDF">
        <w:rPr>
          <w:rFonts w:ascii="맑은 고딕" w:eastAsia="맑은 고딕" w:hAnsi="맑은 고딕" w:cs="맑은 고딕" w:hint="eastAsia"/>
        </w:rPr>
        <w:t>：</w:t>
      </w:r>
      <w:r w:rsidRPr="00CA5EDF">
        <w:t>2026-10-08</w:t>
      </w:r>
    </w:p>
    <w:p w14:paraId="4B86FCED" w14:textId="77777777" w:rsidR="00CA5EDF" w:rsidRPr="00CA5EDF" w:rsidRDefault="00CA5EDF" w:rsidP="00CA5EDF">
      <w:r w:rsidRPr="00CA5EDF">
        <w:rPr>
          <w:lang w:eastAsia="zh-CN"/>
        </w:rPr>
        <w:t xml:space="preserve">　　根据《化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妆</w:t>
      </w:r>
      <w:r w:rsidRPr="00CA5EDF">
        <w:rPr>
          <w:rFonts w:ascii="맑은 고딕" w:eastAsia="맑은 고딕" w:hAnsi="맑은 고딕" w:cs="맑은 고딕" w:hint="eastAsia"/>
          <w:lang w:eastAsia="zh-CN"/>
        </w:rPr>
        <w:t>品安全技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术规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范》（以下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简称</w:t>
      </w:r>
      <w:r w:rsidRPr="00CA5EDF">
        <w:rPr>
          <w:rFonts w:ascii="맑은 고딕" w:eastAsia="맑은 고딕" w:hAnsi="맑은 고딕" w:cs="맑은 고딕" w:hint="eastAsia"/>
          <w:lang w:eastAsia="zh-CN"/>
        </w:rPr>
        <w:t>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范》）修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况</w:t>
      </w:r>
      <w:r w:rsidRPr="00CA5EDF">
        <w:rPr>
          <w:rFonts w:ascii="맑은 고딕" w:eastAsia="맑은 고딕" w:hAnsi="맑은 고딕" w:cs="맑은 고딕" w:hint="eastAsia"/>
          <w:lang w:eastAsia="zh-CN"/>
        </w:rPr>
        <w:t>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现</w:t>
      </w:r>
      <w:r w:rsidRPr="00CA5EDF">
        <w:rPr>
          <w:rFonts w:ascii="맑은 고딕" w:eastAsia="맑은 고딕" w:hAnsi="맑은 고딕" w:cs="맑은 고딕" w:hint="eastAsia"/>
          <w:lang w:eastAsia="zh-CN"/>
        </w:rPr>
        <w:t>就化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妆</w:t>
      </w:r>
      <w:r w:rsidRPr="00CA5EDF">
        <w:rPr>
          <w:rFonts w:ascii="맑은 고딕" w:eastAsia="맑은 고딕" w:hAnsi="맑은 고딕" w:cs="맑은 고딕" w:hint="eastAsia"/>
          <w:lang w:eastAsia="zh-CN"/>
        </w:rPr>
        <w:t>品（含牙膏）禁限用及准用原料目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录调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整、微生物及有害物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限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值调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补</w:t>
      </w:r>
      <w:r w:rsidRPr="00CA5EDF">
        <w:rPr>
          <w:rFonts w:ascii="맑은 고딕" w:eastAsia="맑은 고딕" w:hAnsi="맑은 고딕" w:cs="맑은 고딕" w:hint="eastAsia"/>
          <w:lang w:eastAsia="zh-CN"/>
        </w:rPr>
        <w:t>充更新等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施事宜公告如下：</w:t>
      </w:r>
      <w:r w:rsidRPr="00CA5EDF">
        <w:rPr>
          <w:lang w:eastAsia="zh-CN"/>
        </w:rPr>
        <w:br/>
        <w:t xml:space="preserve">　</w:t>
      </w:r>
      <w:r w:rsidRPr="00CA5EDF">
        <w:rPr>
          <w:b/>
          <w:bCs/>
          <w:lang w:eastAsia="zh-CN"/>
        </w:rPr>
        <w:t xml:space="preserve">　一、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于已注</w:t>
      </w:r>
      <w:r w:rsidRPr="00CA5EDF">
        <w:rPr>
          <w:rFonts w:ascii="Noto Sans KR" w:eastAsia="Noto Sans KR" w:hAnsi="Noto Sans KR" w:cs="Noto Sans KR" w:hint="eastAsia"/>
          <w:b/>
          <w:bCs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品注</w:t>
      </w:r>
      <w:r w:rsidRPr="00CA5EDF">
        <w:rPr>
          <w:rFonts w:ascii="Noto Sans KR" w:eastAsia="Noto Sans KR" w:hAnsi="Noto Sans KR" w:cs="Noto Sans KR" w:hint="eastAsia"/>
          <w:b/>
          <w:bCs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案信息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更更新事宜</w:t>
      </w:r>
      <w:r w:rsidRPr="00CA5EDF">
        <w:rPr>
          <w:lang w:eastAsia="zh-CN"/>
        </w:rPr>
        <w:br/>
        <w:t xml:space="preserve">　　（一）《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涉及禁限用、准用原料目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录调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</w:t>
      </w:r>
      <w:r w:rsidRPr="00CA5EDF">
        <w:rPr>
          <w:lang w:eastAsia="zh-CN"/>
        </w:rPr>
        <w:br/>
        <w:t xml:space="preserve">　　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前已注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品，根据《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后要求需要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맑은 고딕" w:eastAsia="맑은 고딕" w:hAnsi="맑은 고딕" w:cs="맑은 고딕" w:hint="eastAsia"/>
          <w:lang w:eastAsia="zh-CN"/>
        </w:rPr>
        <w:t>配方、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标签</w:t>
      </w:r>
      <w:r w:rsidRPr="00CA5EDF">
        <w:rPr>
          <w:rFonts w:ascii="맑은 고딕" w:eastAsia="맑은 고딕" w:hAnsi="맑은 고딕" w:cs="맑은 고딕" w:hint="eastAsia"/>
          <w:lang w:eastAsia="zh-CN"/>
        </w:rPr>
        <w:t>等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案人可以在《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施前提出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更申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请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맑은 고딕" w:eastAsia="맑은 고딕" w:hAnsi="맑은 고딕" w:cs="맑은 고딕" w:hint="eastAsia"/>
          <w:lang w:eastAsia="zh-CN"/>
        </w:rPr>
        <w:t>于</w:t>
      </w:r>
      <w:r w:rsidRPr="00CA5EDF">
        <w:rPr>
          <w:rFonts w:ascii="Noto Sans KR" w:eastAsia="Noto Sans KR" w:hAnsi="Noto Sans KR" w:cs="Noto Sans KR" w:hint="eastAsia"/>
          <w:lang w:eastAsia="zh-CN"/>
        </w:rPr>
        <w:t>将</w:t>
      </w:r>
      <w:r w:rsidRPr="00CA5EDF">
        <w:rPr>
          <w:rFonts w:ascii="맑은 고딕" w:eastAsia="맑은 고딕" w:hAnsi="맑은 고딕" w:cs="맑은 고딕" w:hint="eastAsia"/>
          <w:lang w:eastAsia="zh-CN"/>
        </w:rPr>
        <w:t>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原料替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换为</w:t>
      </w:r>
      <w:r w:rsidRPr="00CA5EDF">
        <w:rPr>
          <w:rFonts w:ascii="맑은 고딕" w:eastAsia="맑은 고딕" w:hAnsi="맑은 고딕" w:cs="맑은 고딕" w:hint="eastAsia"/>
          <w:lang w:eastAsia="zh-CN"/>
        </w:rPr>
        <w:t>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剂</w:t>
      </w:r>
      <w:r w:rsidRPr="00CA5EDF">
        <w:rPr>
          <w:rFonts w:ascii="맑은 고딕" w:eastAsia="맑은 고딕" w:hAnsi="맑은 고딕" w:cs="맑은 고딕" w:hint="eastAsia"/>
          <w:lang w:eastAsia="zh-CN"/>
        </w:rPr>
        <w:t>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填</w:t>
      </w:r>
      <w:r w:rsidRPr="00CA5EDF">
        <w:rPr>
          <w:rFonts w:ascii="맑은 고딕" w:eastAsia="맑은 고딕" w:hAnsi="맑은 고딕" w:cs="맑은 고딕" w:hint="eastAsia"/>
          <w:lang w:eastAsia="zh-CN"/>
        </w:rPr>
        <w:t>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剂</w:t>
      </w:r>
      <w:r w:rsidRPr="00CA5EDF">
        <w:rPr>
          <w:rFonts w:ascii="맑은 고딕" w:eastAsia="맑은 고딕" w:hAnsi="맑은 고딕" w:cs="맑은 고딕" w:hint="eastAsia"/>
          <w:lang w:eastAsia="zh-CN"/>
        </w:rPr>
        <w:t>等基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原料，或者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减</w:t>
      </w:r>
      <w:r w:rsidRPr="00CA5EDF">
        <w:rPr>
          <w:rFonts w:ascii="맑은 고딕" w:eastAsia="맑은 고딕" w:hAnsi="맑은 고딕" w:cs="맑은 고딕" w:hint="eastAsia"/>
          <w:lang w:eastAsia="zh-CN"/>
        </w:rPr>
        <w:t>少相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原料使用量的，注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案人可以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况</w:t>
      </w:r>
      <w:r w:rsidRPr="00CA5EDF">
        <w:rPr>
          <w:rFonts w:ascii="맑은 고딕" w:eastAsia="맑은 고딕" w:hAnsi="맑은 고딕" w:cs="맑은 고딕" w:hint="eastAsia"/>
          <w:lang w:eastAsia="zh-CN"/>
        </w:rPr>
        <w:t>予以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说</w:t>
      </w:r>
      <w:r w:rsidRPr="00CA5EDF">
        <w:rPr>
          <w:rFonts w:ascii="맑은 고딕" w:eastAsia="맑은 고딕" w:hAnsi="맑은 고딕" w:cs="맑은 고딕" w:hint="eastAsia"/>
          <w:lang w:eastAsia="zh-CN"/>
        </w:rPr>
        <w:t>明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行安全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估，无需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开</w:t>
      </w:r>
      <w:r w:rsidRPr="00CA5EDF">
        <w:rPr>
          <w:rFonts w:ascii="맑은 고딕" w:eastAsia="맑은 고딕" w:hAnsi="맑은 고딕" w:cs="맑은 고딕" w:hint="eastAsia"/>
          <w:lang w:eastAsia="zh-CN"/>
        </w:rPr>
        <w:t>展注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；原料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整可能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生影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响</w:t>
      </w:r>
      <w:r w:rsidRPr="00CA5EDF">
        <w:rPr>
          <w:rFonts w:ascii="맑은 고딕" w:eastAsia="맑은 고딕" w:hAnsi="맑은 고딕" w:cs="맑은 고딕" w:hint="eastAsia"/>
          <w:lang w:eastAsia="zh-CN"/>
        </w:rPr>
        <w:t>的，需重新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价，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맑은 고딕" w:eastAsia="맑은 고딕" w:hAnsi="맑은 고딕" w:cs="맑은 고딕" w:hint="eastAsia"/>
          <w:lang w:eastAsia="zh-CN"/>
        </w:rPr>
        <w:t>根据功效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价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品名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称</w:t>
      </w:r>
      <w:r w:rsidRPr="00CA5EDF">
        <w:rPr>
          <w:rFonts w:ascii="맑은 고딕" w:eastAsia="맑은 고딕" w:hAnsi="맑은 고딕" w:cs="맑은 고딕" w:hint="eastAsia"/>
          <w:lang w:eastAsia="zh-CN"/>
        </w:rPr>
        <w:t>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标签</w:t>
      </w:r>
      <w:r w:rsidRPr="00CA5EDF">
        <w:rPr>
          <w:rFonts w:ascii="맑은 고딕" w:eastAsia="맑은 고딕" w:hAnsi="맑은 고딕" w:cs="맑은 고딕" w:hint="eastAsia"/>
          <w:lang w:eastAsia="zh-CN"/>
        </w:rPr>
        <w:t>等相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容。</w:t>
      </w:r>
      <w:r w:rsidRPr="00CA5EDF">
        <w:rPr>
          <w:lang w:eastAsia="zh-CN"/>
        </w:rPr>
        <w:br/>
        <w:t xml:space="preserve">　　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맑은 고딕" w:eastAsia="맑은 고딕" w:hAnsi="맑은 고딕" w:cs="맑은 고딕" w:hint="eastAsia"/>
          <w:lang w:eastAsia="zh-CN"/>
        </w:rPr>
        <w:t>于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更香精的，注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应当对拟变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更的香精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行安全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估，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맑은 고딕" w:eastAsia="맑은 고딕" w:hAnsi="맑은 고딕" w:cs="맑은 고딕" w:hint="eastAsia"/>
          <w:lang w:eastAsia="zh-CN"/>
        </w:rPr>
        <w:t>提供其符合我</w:t>
      </w:r>
      <w:r w:rsidRPr="00CA5EDF">
        <w:rPr>
          <w:rFonts w:ascii="Noto Sans KR" w:eastAsia="Noto Sans KR" w:hAnsi="Noto Sans KR" w:cs="Noto Sans KR" w:hint="eastAsia"/>
          <w:lang w:eastAsia="zh-CN"/>
        </w:rPr>
        <w:t>国</w:t>
      </w:r>
      <w:r w:rsidRPr="00CA5EDF">
        <w:rPr>
          <w:rFonts w:ascii="맑은 고딕" w:eastAsia="맑은 고딕" w:hAnsi="맑은 고딕" w:cs="맑은 고딕" w:hint="eastAsia"/>
          <w:lang w:eastAsia="zh-CN"/>
        </w:rPr>
        <w:t>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关国</w:t>
      </w:r>
      <w:r w:rsidRPr="00CA5EDF">
        <w:rPr>
          <w:rFonts w:ascii="맑은 고딕" w:eastAsia="맑은 고딕" w:hAnsi="맑은 고딕" w:cs="맑은 고딕" w:hint="eastAsia"/>
          <w:lang w:eastAsia="zh-CN"/>
        </w:rPr>
        <w:t>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</w:t>
      </w:r>
      <w:r w:rsidRPr="00CA5EDF">
        <w:rPr>
          <w:rFonts w:ascii="맑은 고딕" w:eastAsia="맑은 고딕" w:hAnsi="맑은 고딕" w:cs="맑은 고딕" w:hint="eastAsia"/>
          <w:lang w:eastAsia="zh-CN"/>
        </w:rPr>
        <w:t>准或者</w:t>
      </w:r>
      <w:r w:rsidRPr="00CA5EDF">
        <w:rPr>
          <w:rFonts w:ascii="Noto Sans KR" w:eastAsia="Noto Sans KR" w:hAnsi="Noto Sans KR" w:cs="Noto Sans KR" w:hint="eastAsia"/>
          <w:lang w:eastAsia="zh-CN"/>
        </w:rPr>
        <w:t>国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际</w:t>
      </w:r>
      <w:r w:rsidRPr="00CA5EDF">
        <w:rPr>
          <w:rFonts w:ascii="맑은 고딕" w:eastAsia="맑은 고딕" w:hAnsi="맑은 고딕" w:cs="맑은 고딕" w:hint="eastAsia"/>
          <w:lang w:eastAsia="zh-CN"/>
        </w:rPr>
        <w:t>日用香料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协会</w:t>
      </w:r>
      <w:r w:rsidRPr="00CA5EDF">
        <w:rPr>
          <w:rFonts w:ascii="맑은 고딕" w:eastAsia="맑은 고딕" w:hAnsi="맑은 고딕" w:cs="맑은 고딕" w:hint="eastAsia"/>
          <w:lang w:eastAsia="zh-CN"/>
        </w:rPr>
        <w:t>（</w:t>
      </w:r>
      <w:r w:rsidRPr="00CA5EDF">
        <w:rPr>
          <w:lang w:eastAsia="zh-CN"/>
        </w:rPr>
        <w:t>IFRA）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</w:t>
      </w:r>
      <w:r w:rsidRPr="00CA5EDF">
        <w:rPr>
          <w:rFonts w:ascii="맑은 고딕" w:eastAsia="맑은 고딕" w:hAnsi="맑은 고딕" w:cs="맑은 고딕" w:hint="eastAsia"/>
          <w:lang w:eastAsia="zh-CN"/>
        </w:rPr>
        <w:t>准的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证</w:t>
      </w:r>
      <w:r w:rsidRPr="00CA5EDF">
        <w:rPr>
          <w:rFonts w:ascii="맑은 고딕" w:eastAsia="맑은 고딕" w:hAnsi="맑은 고딕" w:cs="맑은 고딕" w:hint="eastAsia"/>
          <w:lang w:eastAsia="zh-CN"/>
        </w:rPr>
        <w:t>明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料。</w:t>
      </w:r>
      <w:r w:rsidRPr="00CA5EDF">
        <w:rPr>
          <w:lang w:eastAsia="zh-CN"/>
        </w:rPr>
        <w:br/>
        <w:t xml:space="preserve">　　除上述情形之外的配方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</w:t>
      </w:r>
      <w:r w:rsidRPr="00CA5EDF">
        <w:rPr>
          <w:rFonts w:ascii="맑은 고딕" w:eastAsia="맑은 고딕" w:hAnsi="맑은 고딕" w:cs="맑은 고딕" w:hint="eastAsia"/>
          <w:lang w:eastAsia="zh-CN"/>
        </w:rPr>
        <w:t>重新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检验并开</w:t>
      </w:r>
      <w:r w:rsidRPr="00CA5EDF">
        <w:rPr>
          <w:rFonts w:ascii="맑은 고딕" w:eastAsia="맑은 고딕" w:hAnsi="맑은 고딕" w:cs="맑은 고딕" w:hint="eastAsia"/>
          <w:lang w:eastAsia="zh-CN"/>
        </w:rPr>
        <w:t>展安全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估后提出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更申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请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（二）《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涉及微生物、有害物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限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值调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</w:t>
      </w:r>
      <w:r w:rsidRPr="00CA5EDF">
        <w:rPr>
          <w:lang w:eastAsia="zh-CN"/>
        </w:rPr>
        <w:br/>
        <w:t xml:space="preserve">　　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涉及微生物、有害物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限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值调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应当对</w:t>
      </w:r>
      <w:r w:rsidRPr="00CA5EDF">
        <w:rPr>
          <w:rFonts w:ascii="맑은 고딕" w:eastAsia="맑은 고딕" w:hAnsi="맑은 고딕" w:cs="맑은 고딕" w:hint="eastAsia"/>
          <w:lang w:eastAsia="zh-CN"/>
        </w:rPr>
        <w:t>已注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行自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查评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估。</w:t>
      </w:r>
      <w:r w:rsidRPr="00CA5EDF">
        <w:rPr>
          <w:lang w:eastAsia="zh-CN"/>
        </w:rPr>
        <w:br/>
        <w:t xml:space="preserve">　　原注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料中的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检验报</w:t>
      </w:r>
      <w:r w:rsidRPr="00CA5EDF">
        <w:rPr>
          <w:rFonts w:ascii="맑은 고딕" w:eastAsia="맑은 고딕" w:hAnsi="맑은 고딕" w:cs="맑은 고딕" w:hint="eastAsia"/>
          <w:lang w:eastAsia="zh-CN"/>
        </w:rPr>
        <w:t>告、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果等符合《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后要求的，注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案人可以在《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施前，自行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维护</w:t>
      </w:r>
      <w:r w:rsidRPr="00CA5EDF">
        <w:rPr>
          <w:rFonts w:ascii="맑은 고딕" w:eastAsia="맑은 고딕" w:hAnsi="맑은 고딕" w:cs="맑은 고딕" w:hint="eastAsia"/>
          <w:lang w:eastAsia="zh-CN"/>
        </w:rPr>
        <w:t>更新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执</w:t>
      </w:r>
      <w:r w:rsidRPr="00CA5EDF">
        <w:rPr>
          <w:rFonts w:ascii="맑은 고딕" w:eastAsia="맑은 고딕" w:hAnsi="맑은 고딕" w:cs="맑은 고딕" w:hint="eastAsia"/>
          <w:lang w:eastAsia="zh-CN"/>
        </w:rPr>
        <w:t>行的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</w:t>
      </w:r>
      <w:r w:rsidRPr="00CA5EDF">
        <w:rPr>
          <w:rFonts w:ascii="맑은 고딕" w:eastAsia="맑은 고딕" w:hAnsi="맑은 고딕" w:cs="맑은 고딕" w:hint="eastAsia"/>
          <w:lang w:eastAsia="zh-CN"/>
        </w:rPr>
        <w:t>准，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料存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档备查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原注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料中的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检验报</w:t>
      </w:r>
      <w:r w:rsidRPr="00CA5EDF">
        <w:rPr>
          <w:rFonts w:ascii="맑은 고딕" w:eastAsia="맑은 고딕" w:hAnsi="맑은 고딕" w:cs="맑은 고딕" w:hint="eastAsia"/>
          <w:lang w:eastAsia="zh-CN"/>
        </w:rPr>
        <w:t>告、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果等不符合《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后要求的，注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案人可以采取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品生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工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艺</w:t>
      </w:r>
      <w:r w:rsidRPr="00CA5EDF">
        <w:rPr>
          <w:rFonts w:ascii="맑은 고딕" w:eastAsia="맑은 고딕" w:hAnsi="맑은 고딕" w:cs="맑은 고딕" w:hint="eastAsia"/>
          <w:lang w:eastAsia="zh-CN"/>
        </w:rPr>
        <w:t>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量控制措施等方式，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맑은 고딕" w:eastAsia="맑은 고딕" w:hAnsi="맑은 고딕" w:cs="맑은 고딕" w:hint="eastAsia"/>
          <w:lang w:eastAsia="zh-CN"/>
        </w:rPr>
        <w:t>重新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</w:t>
      </w:r>
      <w:r w:rsidRPr="00CA5EDF">
        <w:rPr>
          <w:rFonts w:ascii="맑은 고딕" w:eastAsia="맑은 고딕" w:hAnsi="맑은 고딕" w:cs="맑은 고딕" w:hint="eastAsia"/>
          <w:lang w:eastAsia="zh-CN"/>
        </w:rPr>
        <w:t>的注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，符合修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后要求的，可以在《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施前提出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更申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请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（三）《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涉及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</w:t>
      </w:r>
      <w:r w:rsidRPr="00CA5EDF">
        <w:rPr>
          <w:lang w:eastAsia="zh-CN"/>
        </w:rPr>
        <w:br/>
        <w:t xml:space="preserve">　　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涉及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量安全相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补</w:t>
      </w:r>
      <w:r w:rsidRPr="00CA5EDF">
        <w:rPr>
          <w:rFonts w:ascii="맑은 고딕" w:eastAsia="맑은 고딕" w:hAnsi="맑은 고딕" w:cs="맑은 고딕" w:hint="eastAsia"/>
          <w:lang w:eastAsia="zh-CN"/>
        </w:rPr>
        <w:t>充更新的，注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应当对</w:t>
      </w:r>
      <w:r w:rsidRPr="00CA5EDF">
        <w:rPr>
          <w:rFonts w:ascii="맑은 고딕" w:eastAsia="맑은 고딕" w:hAnsi="맑은 고딕" w:cs="맑은 고딕" w:hint="eastAsia"/>
          <w:lang w:eastAsia="zh-CN"/>
        </w:rPr>
        <w:t>已注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行自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查评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估。</w:t>
      </w:r>
      <w:r w:rsidRPr="00CA5EDF">
        <w:rPr>
          <w:lang w:eastAsia="zh-CN"/>
        </w:rPr>
        <w:br/>
        <w:t xml:space="preserve">　　原注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料中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载</w:t>
      </w:r>
      <w:r w:rsidRPr="00CA5EDF">
        <w:rPr>
          <w:rFonts w:ascii="맑은 고딕" w:eastAsia="맑은 고딕" w:hAnsi="맑은 고딕" w:cs="맑은 고딕" w:hint="eastAsia"/>
          <w:lang w:eastAsia="zh-CN"/>
        </w:rPr>
        <w:t>明的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</w:t>
      </w:r>
      <w:r w:rsidRPr="00CA5EDF">
        <w:rPr>
          <w:rFonts w:ascii="Noto Sans KR" w:eastAsia="Noto Sans KR" w:hAnsi="Noto Sans KR" w:cs="Noto Sans KR" w:hint="eastAsia"/>
          <w:lang w:eastAsia="zh-CN"/>
        </w:rPr>
        <w:t>与</w:t>
      </w:r>
      <w:r w:rsidRPr="00CA5EDF">
        <w:rPr>
          <w:rFonts w:ascii="맑은 고딕" w:eastAsia="맑은 고딕" w:hAnsi="맑은 고딕" w:cs="맑은 고딕" w:hint="eastAsia"/>
          <w:lang w:eastAsia="zh-CN"/>
        </w:rPr>
        <w:t>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方法相比，不影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响检验结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果判定的，注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案人可以在《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施前，自行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维护</w:t>
      </w:r>
      <w:r w:rsidRPr="00CA5EDF">
        <w:rPr>
          <w:rFonts w:ascii="맑은 고딕" w:eastAsia="맑은 고딕" w:hAnsi="맑은 고딕" w:cs="맑은 고딕" w:hint="eastAsia"/>
          <w:lang w:eastAsia="zh-CN"/>
        </w:rPr>
        <w:t>更新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执</w:t>
      </w:r>
      <w:r w:rsidRPr="00CA5EDF">
        <w:rPr>
          <w:rFonts w:ascii="맑은 고딕" w:eastAsia="맑은 고딕" w:hAnsi="맑은 고딕" w:cs="맑은 고딕" w:hint="eastAsia"/>
          <w:lang w:eastAsia="zh-CN"/>
        </w:rPr>
        <w:t>行的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</w:t>
      </w:r>
      <w:r w:rsidRPr="00CA5EDF">
        <w:rPr>
          <w:rFonts w:ascii="맑은 고딕" w:eastAsia="맑은 고딕" w:hAnsi="맑은 고딕" w:cs="맑은 고딕" w:hint="eastAsia"/>
          <w:lang w:eastAsia="zh-CN"/>
        </w:rPr>
        <w:t>准，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品注</w:t>
      </w:r>
      <w:r w:rsidRPr="00CA5EDF">
        <w:rPr>
          <w:rFonts w:ascii="Noto Sans KR" w:eastAsia="Noto Sans KR" w:hAnsi="Noto Sans KR" w:cs="Noto Sans KR" w:hint="eastAsia"/>
          <w:lang w:eastAsia="zh-CN"/>
        </w:rPr>
        <w:lastRenderedPageBreak/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料存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档备查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原注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料中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载</w:t>
      </w:r>
      <w:r w:rsidRPr="00CA5EDF">
        <w:rPr>
          <w:rFonts w:ascii="맑은 고딕" w:eastAsia="맑은 고딕" w:hAnsi="맑은 고딕" w:cs="맑은 고딕" w:hint="eastAsia"/>
          <w:lang w:eastAsia="zh-CN"/>
        </w:rPr>
        <w:t>明的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</w:t>
      </w:r>
      <w:r w:rsidRPr="00CA5EDF">
        <w:rPr>
          <w:rFonts w:ascii="Noto Sans KR" w:eastAsia="Noto Sans KR" w:hAnsi="Noto Sans KR" w:cs="Noto Sans KR" w:hint="eastAsia"/>
          <w:lang w:eastAsia="zh-CN"/>
        </w:rPr>
        <w:t>与</w:t>
      </w:r>
      <w:r w:rsidRPr="00CA5EDF">
        <w:rPr>
          <w:rFonts w:ascii="맑은 고딕" w:eastAsia="맑은 고딕" w:hAnsi="맑은 고딕" w:cs="맑은 고딕" w:hint="eastAsia"/>
          <w:lang w:eastAsia="zh-CN"/>
        </w:rPr>
        <w:t>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方法相比，影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响检验结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结</w:t>
      </w:r>
      <w:r w:rsidRPr="00CA5EDF">
        <w:rPr>
          <w:rFonts w:ascii="맑은 고딕" w:eastAsia="맑은 고딕" w:hAnsi="맑은 고딕" w:cs="맑은 고딕" w:hint="eastAsia"/>
          <w:lang w:eastAsia="zh-CN"/>
        </w:rPr>
        <w:t>果判定的，注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案人可以采取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品生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工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艺</w:t>
      </w:r>
      <w:r w:rsidRPr="00CA5EDF">
        <w:rPr>
          <w:rFonts w:ascii="맑은 고딕" w:eastAsia="맑은 고딕" w:hAnsi="맑은 고딕" w:cs="맑은 고딕" w:hint="eastAsia"/>
          <w:lang w:eastAsia="zh-CN"/>
        </w:rPr>
        <w:t>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量控制措施等方式，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맑은 고딕" w:eastAsia="맑은 고딕" w:hAnsi="맑은 고딕" w:cs="맑은 고딕" w:hint="eastAsia"/>
          <w:lang w:eastAsia="zh-CN"/>
        </w:rPr>
        <w:t>重新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</w:t>
      </w:r>
      <w:r w:rsidRPr="00CA5EDF">
        <w:rPr>
          <w:rFonts w:ascii="맑은 고딕" w:eastAsia="맑은 고딕" w:hAnsi="맑은 고딕" w:cs="맑은 고딕" w:hint="eastAsia"/>
          <w:lang w:eastAsia="zh-CN"/>
        </w:rPr>
        <w:t>的注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，符合修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后要求的，可以在《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施前提出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更申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请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涉及防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晒</w:t>
      </w:r>
      <w:r w:rsidRPr="00CA5EDF">
        <w:rPr>
          <w:rFonts w:ascii="맑은 고딕" w:eastAsia="맑은 고딕" w:hAnsi="맑은 고딕" w:cs="맑은 고딕" w:hint="eastAsia"/>
          <w:lang w:eastAsia="zh-CN"/>
        </w:rPr>
        <w:t>、祛斑美白和防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脱发</w:t>
      </w:r>
      <w:r w:rsidRPr="00CA5EDF">
        <w:rPr>
          <w:rFonts w:ascii="맑은 고딕" w:eastAsia="맑은 고딕" w:hAnsi="맑은 고딕" w:cs="맑은 고딕" w:hint="eastAsia"/>
          <w:lang w:eastAsia="zh-CN"/>
        </w:rPr>
        <w:t>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测试</w:t>
      </w:r>
      <w:r w:rsidRPr="00CA5EDF">
        <w:rPr>
          <w:rFonts w:ascii="맑은 고딕" w:eastAsia="맑은 고딕" w:hAnsi="맑은 고딕" w:cs="맑은 고딕" w:hint="eastAsia"/>
          <w:lang w:eastAsia="zh-CN"/>
        </w:rPr>
        <w:t>方法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整的，在《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施前已登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记</w:t>
      </w:r>
      <w:r w:rsidRPr="00CA5EDF">
        <w:rPr>
          <w:rFonts w:ascii="맑은 고딕" w:eastAsia="맑은 고딕" w:hAnsi="맑은 고딕" w:cs="맑은 고딕" w:hint="eastAsia"/>
          <w:lang w:eastAsia="zh-CN"/>
        </w:rPr>
        <w:t>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品，无需按照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整后的方法重新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测试</w:t>
      </w:r>
      <w:r w:rsidRPr="00CA5EDF">
        <w:rPr>
          <w:rFonts w:ascii="맑은 고딕" w:eastAsia="맑은 고딕" w:hAnsi="맑은 고딕" w:cs="맑은 고딕" w:hint="eastAsia"/>
          <w:lang w:eastAsia="zh-CN"/>
        </w:rPr>
        <w:t>。</w:t>
      </w:r>
      <w:r w:rsidRPr="00CA5EDF">
        <w:rPr>
          <w:lang w:eastAsia="zh-CN"/>
        </w:rPr>
        <w:br/>
        <w:t xml:space="preserve">　　</w:t>
      </w:r>
      <w:r w:rsidRPr="00CA5EDF">
        <w:rPr>
          <w:b/>
          <w:bCs/>
          <w:lang w:eastAsia="zh-CN"/>
        </w:rPr>
        <w:t>二、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于技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术审评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中或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拟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申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报产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品注</w:t>
      </w:r>
      <w:r w:rsidRPr="00CA5EDF">
        <w:rPr>
          <w:rFonts w:ascii="Noto Sans KR" w:eastAsia="Noto Sans KR" w:hAnsi="Noto Sans KR" w:cs="Noto Sans KR" w:hint="eastAsia"/>
          <w:b/>
          <w:bCs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b/>
          <w:bCs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b/>
          <w:bCs/>
          <w:lang w:eastAsia="zh-CN"/>
        </w:rPr>
        <w:t>案事宜</w:t>
      </w:r>
      <w:r w:rsidRPr="00CA5EDF">
        <w:rPr>
          <w:lang w:eastAsia="zh-CN"/>
        </w:rPr>
        <w:br/>
        <w:t xml:space="preserve">　　在《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订内</w:t>
      </w:r>
      <w:r w:rsidRPr="00CA5EDF">
        <w:rPr>
          <w:rFonts w:ascii="맑은 고딕" w:eastAsia="맑은 고딕" w:hAnsi="맑은 고딕" w:cs="맑은 고딕" w:hint="eastAsia"/>
          <w:lang w:eastAsia="zh-CN"/>
        </w:rPr>
        <w:t>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实</w:t>
      </w:r>
      <w:r w:rsidRPr="00CA5EDF">
        <w:rPr>
          <w:rFonts w:ascii="맑은 고딕" w:eastAsia="맑은 고딕" w:hAnsi="맑은 고딕" w:cs="맑은 고딕" w:hint="eastAsia"/>
          <w:lang w:eastAsia="zh-CN"/>
        </w:rPr>
        <w:t>施前已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开</w:t>
      </w:r>
      <w:r w:rsidRPr="00CA5EDF">
        <w:rPr>
          <w:rFonts w:ascii="맑은 고딕" w:eastAsia="맑은 고딕" w:hAnsi="맑은 고딕" w:cs="맑은 고딕" w:hint="eastAsia"/>
          <w:lang w:eastAsia="zh-CN"/>
        </w:rPr>
        <w:t>展注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品，其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检验报</w:t>
      </w:r>
      <w:r w:rsidRPr="00CA5EDF">
        <w:rPr>
          <w:rFonts w:ascii="맑은 고딕" w:eastAsia="맑은 고딕" w:hAnsi="맑은 고딕" w:cs="맑은 고딕" w:hint="eastAsia"/>
          <w:lang w:eastAsia="zh-CN"/>
        </w:rPr>
        <w:t>告可以在注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备</w:t>
      </w:r>
      <w:r w:rsidRPr="00CA5EDF">
        <w:rPr>
          <w:rFonts w:ascii="맑은 고딕" w:eastAsia="맑은 고딕" w:hAnsi="맑은 고딕" w:cs="맑은 고딕" w:hint="eastAsia"/>
          <w:lang w:eastAsia="zh-CN"/>
        </w:rPr>
        <w:t>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时</w:t>
      </w:r>
      <w:r w:rsidRPr="00CA5EDF">
        <w:rPr>
          <w:rFonts w:ascii="맑은 고딕" w:eastAsia="맑은 고딕" w:hAnsi="맑은 고딕" w:cs="맑은 고딕" w:hint="eastAsia"/>
          <w:lang w:eastAsia="zh-CN"/>
        </w:rPr>
        <w:t>使用。</w:t>
      </w:r>
      <w:r w:rsidRPr="00CA5EDF">
        <w:rPr>
          <w:lang w:eastAsia="zh-CN"/>
        </w:rPr>
        <w:br/>
        <w:t xml:space="preserve">　　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맑은 고딕" w:eastAsia="맑은 고딕" w:hAnsi="맑은 고딕" w:cs="맑은 고딕" w:hint="eastAsia"/>
          <w:lang w:eastAsia="zh-CN"/>
        </w:rPr>
        <w:t>于正在技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术审评</w:t>
      </w:r>
      <w:r w:rsidRPr="00CA5EDF">
        <w:rPr>
          <w:rFonts w:ascii="맑은 고딕" w:eastAsia="맑은 고딕" w:hAnsi="맑은 고딕" w:cs="맑은 고딕" w:hint="eastAsia"/>
          <w:lang w:eastAsia="zh-CN"/>
        </w:rPr>
        <w:t>中的特殊化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妆</w:t>
      </w:r>
      <w:r w:rsidRPr="00CA5EDF">
        <w:rPr>
          <w:rFonts w:ascii="맑은 고딕" w:eastAsia="맑은 고딕" w:hAnsi="맑은 고딕" w:cs="맑은 고딕" w:hint="eastAsia"/>
          <w:lang w:eastAsia="zh-CN"/>
        </w:rPr>
        <w:t>品，注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맑은 고딕" w:eastAsia="맑은 고딕" w:hAnsi="맑은 고딕" w:cs="맑은 고딕" w:hint="eastAsia"/>
          <w:lang w:eastAsia="zh-CN"/>
        </w:rPr>
        <w:t>人可以在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补</w:t>
      </w:r>
      <w:r w:rsidRPr="00CA5EDF">
        <w:rPr>
          <w:rFonts w:ascii="맑은 고딕" w:eastAsia="맑은 고딕" w:hAnsi="맑은 고딕" w:cs="맑은 고딕" w:hint="eastAsia"/>
          <w:lang w:eastAsia="zh-CN"/>
        </w:rPr>
        <w:t>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阶</w:t>
      </w:r>
      <w:r w:rsidRPr="00CA5EDF">
        <w:rPr>
          <w:rFonts w:ascii="맑은 고딕" w:eastAsia="맑은 고딕" w:hAnsi="맑은 고딕" w:cs="맑은 고딕" w:hint="eastAsia"/>
          <w:lang w:eastAsia="zh-CN"/>
        </w:rPr>
        <w:t>段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整《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规</w:t>
      </w:r>
      <w:r w:rsidRPr="00CA5EDF">
        <w:rPr>
          <w:rFonts w:ascii="맑은 고딕" w:eastAsia="맑은 고딕" w:hAnsi="맑은 고딕" w:cs="맑은 고딕" w:hint="eastAsia"/>
          <w:lang w:eastAsia="zh-CN"/>
        </w:rPr>
        <w:t>范》修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订</w:t>
      </w:r>
      <w:r w:rsidRPr="00CA5EDF">
        <w:rPr>
          <w:rFonts w:ascii="맑은 고딕" w:eastAsia="맑은 고딕" w:hAnsi="맑은 고딕" w:cs="맑은 고딕" w:hint="eastAsia"/>
          <w:lang w:eastAsia="zh-CN"/>
        </w:rPr>
        <w:t>涉及的禁限用、准用原料。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为</w:t>
      </w:r>
      <w:r w:rsidRPr="00CA5EDF">
        <w:rPr>
          <w:rFonts w:ascii="맑은 고딕" w:eastAsia="맑은 고딕" w:hAnsi="맑은 고딕" w:cs="맑은 고딕" w:hint="eastAsia"/>
          <w:lang w:eastAsia="zh-CN"/>
        </w:rPr>
        <w:t>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剂</w:t>
      </w:r>
      <w:r w:rsidRPr="00CA5EDF">
        <w:rPr>
          <w:rFonts w:ascii="맑은 고딕" w:eastAsia="맑은 고딕" w:hAnsi="맑은 고딕" w:cs="맑은 고딕" w:hint="eastAsia"/>
          <w:lang w:eastAsia="zh-CN"/>
        </w:rPr>
        <w:t>、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填</w:t>
      </w:r>
      <w:r w:rsidRPr="00CA5EDF">
        <w:rPr>
          <w:rFonts w:ascii="맑은 고딕" w:eastAsia="맑은 고딕" w:hAnsi="맑은 고딕" w:cs="맑은 고딕" w:hint="eastAsia"/>
          <w:lang w:eastAsia="zh-CN"/>
        </w:rPr>
        <w:t>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剂</w:t>
      </w:r>
      <w:r w:rsidRPr="00CA5EDF">
        <w:rPr>
          <w:rFonts w:ascii="맑은 고딕" w:eastAsia="맑은 고딕" w:hAnsi="맑은 고딕" w:cs="맑은 고딕" w:hint="eastAsia"/>
          <w:lang w:eastAsia="zh-CN"/>
        </w:rPr>
        <w:t>等基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原料或者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减</w:t>
      </w:r>
      <w:r w:rsidRPr="00CA5EDF">
        <w:rPr>
          <w:rFonts w:ascii="맑은 고딕" w:eastAsia="맑은 고딕" w:hAnsi="맑은 고딕" w:cs="맑은 고딕" w:hint="eastAsia"/>
          <w:lang w:eastAsia="zh-CN"/>
        </w:rPr>
        <w:t>少相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原料使用量的，可以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况</w:t>
      </w:r>
      <w:r w:rsidRPr="00CA5EDF">
        <w:rPr>
          <w:rFonts w:ascii="맑은 고딕" w:eastAsia="맑은 고딕" w:hAnsi="맑은 고딕" w:cs="맑은 고딕" w:hint="eastAsia"/>
          <w:lang w:eastAsia="zh-CN"/>
        </w:rPr>
        <w:t>予以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说</w:t>
      </w:r>
      <w:r w:rsidRPr="00CA5EDF">
        <w:rPr>
          <w:rFonts w:ascii="맑은 고딕" w:eastAsia="맑은 고딕" w:hAnsi="맑은 고딕" w:cs="맑은 고딕" w:hint="eastAsia"/>
          <w:lang w:eastAsia="zh-CN"/>
        </w:rPr>
        <w:t>明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行安全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估，无需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开</w:t>
      </w:r>
      <w:r w:rsidRPr="00CA5EDF">
        <w:rPr>
          <w:rFonts w:ascii="맑은 고딕" w:eastAsia="맑은 고딕" w:hAnsi="맑은 고딕" w:cs="맑은 고딕" w:hint="eastAsia"/>
          <w:lang w:eastAsia="zh-CN"/>
        </w:rPr>
        <w:t>展注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；原料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整可能</w:t>
      </w:r>
      <w:r w:rsidRPr="00CA5EDF">
        <w:rPr>
          <w:rFonts w:ascii="Noto Sans KR" w:eastAsia="Noto Sans KR" w:hAnsi="Noto Sans KR" w:cs="Noto Sans KR" w:hint="eastAsia"/>
          <w:lang w:eastAsia="zh-CN"/>
        </w:rPr>
        <w:t>对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品功效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产</w:t>
      </w:r>
      <w:r w:rsidRPr="00CA5EDF">
        <w:rPr>
          <w:rFonts w:ascii="맑은 고딕" w:eastAsia="맑은 고딕" w:hAnsi="맑은 고딕" w:cs="맑은 고딕" w:hint="eastAsia"/>
          <w:lang w:eastAsia="zh-CN"/>
        </w:rPr>
        <w:t>生影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响</w:t>
      </w:r>
      <w:r w:rsidRPr="00CA5EDF">
        <w:rPr>
          <w:rFonts w:ascii="맑은 고딕" w:eastAsia="맑은 고딕" w:hAnsi="맑은 고딕" w:cs="맑은 고딕" w:hint="eastAsia"/>
          <w:lang w:eastAsia="zh-CN"/>
        </w:rPr>
        <w:t>的，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</w:t>
      </w:r>
      <w:r w:rsidRPr="00CA5EDF">
        <w:rPr>
          <w:rFonts w:ascii="맑은 고딕" w:eastAsia="맑은 고딕" w:hAnsi="맑은 고딕" w:cs="맑은 고딕" w:hint="eastAsia"/>
          <w:lang w:eastAsia="zh-CN"/>
        </w:rPr>
        <w:t>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补</w:t>
      </w:r>
      <w:r w:rsidRPr="00CA5EDF">
        <w:rPr>
          <w:rFonts w:ascii="맑은 고딕" w:eastAsia="맑은 고딕" w:hAnsi="맑은 고딕" w:cs="맑은 고딕" w:hint="eastAsia"/>
          <w:lang w:eastAsia="zh-CN"/>
        </w:rPr>
        <w:t>充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时</w:t>
      </w:r>
      <w:r w:rsidRPr="00CA5EDF">
        <w:rPr>
          <w:rFonts w:ascii="맑은 고딕" w:eastAsia="맑은 고딕" w:hAnsi="맑은 고딕" w:cs="맑은 고딕" w:hint="eastAsia"/>
          <w:lang w:eastAsia="zh-CN"/>
        </w:rPr>
        <w:t>提供原料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整后相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</w:t>
      </w:r>
      <w:r w:rsidRPr="00CA5EDF">
        <w:rPr>
          <w:rFonts w:ascii="맑은 고딕" w:eastAsia="맑은 고딕" w:hAnsi="맑은 고딕" w:cs="맑은 고딕" w:hint="eastAsia"/>
          <w:lang w:eastAsia="zh-CN"/>
        </w:rPr>
        <w:t>的功效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价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试验资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料。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为</w:t>
      </w:r>
      <w:r w:rsidRPr="00CA5EDF">
        <w:rPr>
          <w:rFonts w:ascii="맑은 고딕" w:eastAsia="맑은 고딕" w:hAnsi="맑은 고딕" w:cs="맑은 고딕" w:hint="eastAsia"/>
          <w:lang w:eastAsia="zh-CN"/>
        </w:rPr>
        <w:t>非基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质</w:t>
      </w:r>
      <w:r w:rsidRPr="00CA5EDF">
        <w:rPr>
          <w:rFonts w:ascii="맑은 고딕" w:eastAsia="맑은 고딕" w:hAnsi="맑은 고딕" w:cs="맑은 고딕" w:hint="eastAsia"/>
          <w:lang w:eastAsia="zh-CN"/>
        </w:rPr>
        <w:t>原料的，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</w:t>
      </w:r>
      <w:r w:rsidRPr="00CA5EDF">
        <w:rPr>
          <w:rFonts w:ascii="맑은 고딕" w:eastAsia="맑은 고딕" w:hAnsi="맑은 고딕" w:cs="맑은 고딕" w:hint="eastAsia"/>
          <w:lang w:eastAsia="zh-CN"/>
        </w:rPr>
        <w:t>重新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行注</w:t>
      </w:r>
      <w:r w:rsidRPr="00CA5EDF">
        <w:rPr>
          <w:rFonts w:ascii="Noto Sans KR" w:eastAsia="Noto Sans KR" w:hAnsi="Noto Sans KR" w:cs="Noto Sans KR" w:hint="eastAsia"/>
          <w:lang w:eastAsia="zh-CN"/>
        </w:rPr>
        <w:t>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检验</w:t>
      </w:r>
      <w:r w:rsidRPr="00CA5EDF">
        <w:rPr>
          <w:rFonts w:ascii="맑은 고딕" w:eastAsia="맑은 고딕" w:hAnsi="맑은 고딕" w:cs="맑은 고딕" w:hint="eastAsia"/>
          <w:lang w:eastAsia="zh-CN"/>
        </w:rPr>
        <w:t>和安全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估，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맑은 고딕" w:eastAsia="맑은 고딕" w:hAnsi="맑은 고딕" w:cs="맑은 고딕" w:hint="eastAsia"/>
          <w:lang w:eastAsia="zh-CN"/>
        </w:rPr>
        <w:t>提供相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料。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调</w:t>
      </w:r>
      <w:r w:rsidRPr="00CA5EDF">
        <w:rPr>
          <w:rFonts w:ascii="맑은 고딕" w:eastAsia="맑은 고딕" w:hAnsi="맑은 고딕" w:cs="맑은 고딕" w:hint="eastAsia"/>
          <w:lang w:eastAsia="zh-CN"/>
        </w:rPr>
        <w:t>整香精的，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应当对拟变</w:t>
      </w:r>
      <w:r w:rsidRPr="00CA5EDF">
        <w:rPr>
          <w:rFonts w:ascii="맑은 고딕" w:eastAsia="맑은 고딕" w:hAnsi="맑은 고딕" w:cs="맑은 고딕" w:hint="eastAsia"/>
          <w:lang w:eastAsia="zh-CN"/>
        </w:rPr>
        <w:t>更的香精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进</w:t>
      </w:r>
      <w:r w:rsidRPr="00CA5EDF">
        <w:rPr>
          <w:rFonts w:ascii="맑은 고딕" w:eastAsia="맑은 고딕" w:hAnsi="맑은 고딕" w:cs="맑은 고딕" w:hint="eastAsia"/>
          <w:lang w:eastAsia="zh-CN"/>
        </w:rPr>
        <w:t>行安全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评</w:t>
      </w:r>
      <w:r w:rsidRPr="00CA5EDF">
        <w:rPr>
          <w:rFonts w:ascii="맑은 고딕" w:eastAsia="맑은 고딕" w:hAnsi="맑은 고딕" w:cs="맑은 고딕" w:hint="eastAsia"/>
          <w:lang w:eastAsia="zh-CN"/>
        </w:rPr>
        <w:t>估，</w:t>
      </w:r>
      <w:r w:rsidRPr="00CA5EDF">
        <w:rPr>
          <w:rFonts w:ascii="Noto Sans KR" w:eastAsia="Noto Sans KR" w:hAnsi="Noto Sans KR" w:cs="Noto Sans KR" w:hint="eastAsia"/>
          <w:lang w:eastAsia="zh-CN"/>
        </w:rPr>
        <w:t>并</w:t>
      </w:r>
      <w:r w:rsidRPr="00CA5EDF">
        <w:rPr>
          <w:rFonts w:ascii="맑은 고딕" w:eastAsia="맑은 고딕" w:hAnsi="맑은 고딕" w:cs="맑은 고딕" w:hint="eastAsia"/>
          <w:lang w:eastAsia="zh-CN"/>
        </w:rPr>
        <w:t>提供其符合我</w:t>
      </w:r>
      <w:r w:rsidRPr="00CA5EDF">
        <w:rPr>
          <w:rFonts w:ascii="Noto Sans KR" w:eastAsia="Noto Sans KR" w:hAnsi="Noto Sans KR" w:cs="Noto Sans KR" w:hint="eastAsia"/>
          <w:lang w:eastAsia="zh-CN"/>
        </w:rPr>
        <w:t>国</w:t>
      </w:r>
      <w:r w:rsidRPr="00CA5EDF">
        <w:rPr>
          <w:rFonts w:ascii="맑은 고딕" w:eastAsia="맑은 고딕" w:hAnsi="맑은 고딕" w:cs="맑은 고딕" w:hint="eastAsia"/>
          <w:lang w:eastAsia="zh-CN"/>
        </w:rPr>
        <w:t>相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关国</w:t>
      </w:r>
      <w:r w:rsidRPr="00CA5EDF">
        <w:rPr>
          <w:rFonts w:ascii="맑은 고딕" w:eastAsia="맑은 고딕" w:hAnsi="맑은 고딕" w:cs="맑은 고딕" w:hint="eastAsia"/>
          <w:lang w:eastAsia="zh-CN"/>
        </w:rPr>
        <w:t>家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</w:t>
      </w:r>
      <w:r w:rsidRPr="00CA5EDF">
        <w:rPr>
          <w:rFonts w:ascii="맑은 고딕" w:eastAsia="맑은 고딕" w:hAnsi="맑은 고딕" w:cs="맑은 고딕" w:hint="eastAsia"/>
          <w:lang w:eastAsia="zh-CN"/>
        </w:rPr>
        <w:t>准或者</w:t>
      </w:r>
      <w:r w:rsidRPr="00CA5EDF">
        <w:rPr>
          <w:rFonts w:ascii="Noto Sans KR" w:eastAsia="Noto Sans KR" w:hAnsi="Noto Sans KR" w:cs="Noto Sans KR" w:hint="eastAsia"/>
          <w:lang w:eastAsia="zh-CN"/>
        </w:rPr>
        <w:t>国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际</w:t>
      </w:r>
      <w:r w:rsidRPr="00CA5EDF">
        <w:rPr>
          <w:rFonts w:ascii="맑은 고딕" w:eastAsia="맑은 고딕" w:hAnsi="맑은 고딕" w:cs="맑은 고딕" w:hint="eastAsia"/>
          <w:lang w:eastAsia="zh-CN"/>
        </w:rPr>
        <w:t>日用香料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协会</w:t>
      </w:r>
      <w:r w:rsidRPr="00CA5EDF">
        <w:rPr>
          <w:rFonts w:ascii="맑은 고딕" w:eastAsia="맑은 고딕" w:hAnsi="맑은 고딕" w:cs="맑은 고딕" w:hint="eastAsia"/>
          <w:lang w:eastAsia="zh-CN"/>
        </w:rPr>
        <w:t>（</w:t>
      </w:r>
      <w:r w:rsidRPr="00CA5EDF">
        <w:rPr>
          <w:lang w:eastAsia="zh-CN"/>
        </w:rPr>
        <w:t>IFRA）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标</w:t>
      </w:r>
      <w:r w:rsidRPr="00CA5EDF">
        <w:rPr>
          <w:rFonts w:ascii="맑은 고딕" w:eastAsia="맑은 고딕" w:hAnsi="맑은 고딕" w:cs="맑은 고딕" w:hint="eastAsia"/>
          <w:lang w:eastAsia="zh-CN"/>
        </w:rPr>
        <w:t>准的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证</w:t>
      </w:r>
      <w:r w:rsidRPr="00CA5EDF">
        <w:rPr>
          <w:rFonts w:ascii="맑은 고딕" w:eastAsia="맑은 고딕" w:hAnsi="맑은 고딕" w:cs="맑은 고딕" w:hint="eastAsia"/>
          <w:lang w:eastAsia="zh-CN"/>
        </w:rPr>
        <w:t>明</w:t>
      </w:r>
      <w:r w:rsidRPr="00CA5EDF">
        <w:rPr>
          <w:rFonts w:ascii="Microsoft YaHei" w:eastAsia="Microsoft YaHei" w:hAnsi="Microsoft YaHei" w:cs="Microsoft YaHei" w:hint="eastAsia"/>
          <w:lang w:eastAsia="zh-CN"/>
        </w:rPr>
        <w:t>资</w:t>
      </w:r>
      <w:r w:rsidRPr="00CA5EDF">
        <w:rPr>
          <w:rFonts w:ascii="맑은 고딕" w:eastAsia="맑은 고딕" w:hAnsi="맑은 고딕" w:cs="맑은 고딕" w:hint="eastAsia"/>
          <w:lang w:eastAsia="zh-CN"/>
        </w:rPr>
        <w:t>料。</w:t>
      </w:r>
      <w:r w:rsidRPr="00CA5EDF">
        <w:rPr>
          <w:lang w:eastAsia="zh-CN"/>
        </w:rPr>
        <w:br/>
        <w:t xml:space="preserve">　　</w:t>
      </w:r>
      <w:r w:rsidRPr="00CA5EDF">
        <w:t>特此公告。</w:t>
      </w:r>
    </w:p>
    <w:p w14:paraId="14A1E179" w14:textId="77777777" w:rsidR="00CA5EDF" w:rsidRPr="00CA5EDF" w:rsidRDefault="00CA5EDF" w:rsidP="00CA5EDF">
      <w:r w:rsidRPr="00CA5EDF">
        <w:t xml:space="preserve">　　</w:t>
      </w:r>
      <w:r w:rsidRPr="00CA5EDF">
        <w:rPr>
          <w:rFonts w:ascii="Noto Sans KR" w:eastAsia="Noto Sans KR" w:hAnsi="Noto Sans KR" w:cs="Noto Sans KR" w:hint="eastAsia"/>
        </w:rPr>
        <w:t>国</w:t>
      </w:r>
      <w:r w:rsidRPr="00CA5EDF">
        <w:rPr>
          <w:rFonts w:ascii="맑은 고딕" w:eastAsia="맑은 고딕" w:hAnsi="맑은 고딕" w:cs="맑은 고딕" w:hint="eastAsia"/>
        </w:rPr>
        <w:t>家</w:t>
      </w:r>
      <w:r w:rsidRPr="00CA5EDF">
        <w:rPr>
          <w:rFonts w:ascii="Microsoft YaHei" w:eastAsia="Microsoft YaHei" w:hAnsi="Microsoft YaHei" w:cs="Microsoft YaHei" w:hint="eastAsia"/>
        </w:rPr>
        <w:t>药监</w:t>
      </w:r>
      <w:r w:rsidRPr="00CA5EDF">
        <w:rPr>
          <w:rFonts w:ascii="맑은 고딕" w:eastAsia="맑은 고딕" w:hAnsi="맑은 고딕" w:cs="맑은 고딕" w:hint="eastAsia"/>
        </w:rPr>
        <w:t>局</w:t>
      </w:r>
    </w:p>
    <w:p w14:paraId="21539C7A" w14:textId="77777777" w:rsidR="00CA5EDF" w:rsidRPr="00CA5EDF" w:rsidRDefault="00CA5EDF" w:rsidP="00CA5EDF">
      <w:r w:rsidRPr="00CA5EDF">
        <w:t xml:space="preserve">　　2026年9月30日</w:t>
      </w:r>
    </w:p>
    <w:p w14:paraId="1019D29C" w14:textId="77777777" w:rsidR="007B5828" w:rsidRDefault="007B5828"/>
    <w:sectPr w:rsidR="007B582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A2"/>
    <w:rsid w:val="003E6EBE"/>
    <w:rsid w:val="007464C5"/>
    <w:rsid w:val="007B5828"/>
    <w:rsid w:val="00B037A2"/>
    <w:rsid w:val="00C017E5"/>
    <w:rsid w:val="00CA5EDF"/>
    <w:rsid w:val="00E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8CF2"/>
  <w15:chartTrackingRefBased/>
  <w15:docId w15:val="{DEE0870A-58E2-4FC3-9E81-D678E3A4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037A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37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37A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37A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37A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37A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37A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37A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37A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037A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037A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037A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037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037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037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037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037A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037A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037A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037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37A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037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37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037A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37A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037A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37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037A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37A2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A5ED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A5E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관리자 대한화장품협회</dc:creator>
  <cp:keywords/>
  <dc:description/>
  <cp:lastModifiedBy>관리자 대한화장품협회</cp:lastModifiedBy>
  <cp:revision>2</cp:revision>
  <dcterms:created xsi:type="dcterms:W3CDTF">2026-10-12T08:52:00Z</dcterms:created>
  <dcterms:modified xsi:type="dcterms:W3CDTF">2026-10-12T08:53:00Z</dcterms:modified>
</cp:coreProperties>
</file>